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5F55" w:rsidRDefault="00000000">
      <w:pPr>
        <w:pStyle w:val="Heading2"/>
        <w:keepNext w:val="0"/>
        <w:keepLines w:val="0"/>
        <w:spacing w:after="80"/>
        <w:rPr>
          <w:b/>
          <w:sz w:val="34"/>
          <w:szCs w:val="34"/>
        </w:rPr>
      </w:pPr>
      <w:bookmarkStart w:id="0" w:name="_bw3qkld04d3" w:colFirst="0" w:colLast="0"/>
      <w:bookmarkEnd w:id="0"/>
      <w:r>
        <w:rPr>
          <w:b/>
          <w:sz w:val="34"/>
          <w:szCs w:val="34"/>
        </w:rPr>
        <w:t>Introduction</w:t>
      </w:r>
    </w:p>
    <w:p w14:paraId="00000002" w14:textId="77777777" w:rsidR="003D5F55" w:rsidRDefault="00000000">
      <w:pPr>
        <w:spacing w:before="240" w:after="240"/>
        <w:rPr>
          <w:i/>
        </w:rPr>
      </w:pPr>
      <w:r>
        <w:rPr>
          <w:b/>
        </w:rPr>
        <w:t>The Takeaway:</w:t>
      </w:r>
      <w:r>
        <w:rPr>
          <w:i/>
        </w:rPr>
        <w:t xml:space="preserve"> "You can't just take the material you've provided in class and put it online, as one teacher in the study said. We must adapt our instruction for the online format, choosing our content carefully and then building rich activities that keep students engaged while they're working on their own."</w:t>
      </w:r>
    </w:p>
    <w:p w14:paraId="00000003" w14:textId="77777777" w:rsidR="003D5F55" w:rsidRDefault="00000000">
      <w:pPr>
        <w:spacing w:before="240" w:after="240"/>
      </w:pPr>
      <w:r>
        <w:t>Before responding to this discussion, take a moment to read this short article that summarizes the</w:t>
      </w:r>
      <w:hyperlink r:id="rId5">
        <w:r>
          <w:t xml:space="preserve"> </w:t>
        </w:r>
      </w:hyperlink>
      <w:hyperlink r:id="rId6">
        <w:r>
          <w:rPr>
            <w:color w:val="1155CC"/>
            <w:u w:val="single"/>
          </w:rPr>
          <w:t>Teaching Strategies of Award-Winning Online Instructors</w:t>
        </w:r>
      </w:hyperlink>
      <w:r>
        <w:t>. The full article was recently published in</w:t>
      </w:r>
      <w:hyperlink r:id="rId7">
        <w:r>
          <w:t xml:space="preserve"> </w:t>
        </w:r>
      </w:hyperlink>
      <w:hyperlink r:id="rId8">
        <w:r>
          <w:rPr>
            <w:color w:val="1155CC"/>
            <w:u w:val="single"/>
          </w:rPr>
          <w:t>OLJ: The Official Journal of the Online Learning Consortium</w:t>
        </w:r>
      </w:hyperlink>
      <w:r>
        <w:t xml:space="preserve">. </w:t>
      </w:r>
    </w:p>
    <w:p w14:paraId="00000004" w14:textId="77777777" w:rsidR="003D5F55" w:rsidRDefault="00000000">
      <w:r>
        <w:pict w14:anchorId="423DBB2A">
          <v:rect id="_x0000_i1025" style="width:0;height:1.5pt" o:hralign="center" o:hrstd="t" o:hr="t" fillcolor="#a0a0a0" stroked="f"/>
        </w:pict>
      </w:r>
    </w:p>
    <w:p w14:paraId="00000005" w14:textId="77777777" w:rsidR="003D5F55" w:rsidRDefault="00000000">
      <w:pPr>
        <w:pStyle w:val="Heading2"/>
        <w:keepNext w:val="0"/>
        <w:keepLines w:val="0"/>
        <w:spacing w:after="80"/>
        <w:rPr>
          <w:b/>
          <w:sz w:val="34"/>
          <w:szCs w:val="34"/>
        </w:rPr>
      </w:pPr>
      <w:bookmarkStart w:id="1" w:name="_csbi1s6oalry" w:colFirst="0" w:colLast="0"/>
      <w:bookmarkEnd w:id="1"/>
      <w:r>
        <w:rPr>
          <w:b/>
          <w:sz w:val="34"/>
          <w:szCs w:val="34"/>
        </w:rPr>
        <w:t>Instructions</w:t>
      </w:r>
    </w:p>
    <w:p w14:paraId="00000006" w14:textId="77777777" w:rsidR="003D5F55" w:rsidRDefault="00000000">
      <w:pPr>
        <w:spacing w:before="240" w:after="240"/>
      </w:pPr>
      <w:r>
        <w:t xml:space="preserve">In this discussion, you will take an opportunity to reflect back to the beginning of this course in the </w:t>
      </w:r>
      <w:r>
        <w:rPr>
          <w:i/>
        </w:rPr>
        <w:t xml:space="preserve">Meet Your Peers </w:t>
      </w:r>
      <w:r>
        <w:t xml:space="preserve">activity where you shared ideas around strategies for transitioning online as well as take this opportunity to </w:t>
      </w:r>
      <w:proofErr w:type="gramStart"/>
      <w:r>
        <w:t>say</w:t>
      </w:r>
      <w:proofErr w:type="gramEnd"/>
      <w:r>
        <w:t xml:space="preserve"> ‘goodbye for now.’</w:t>
      </w:r>
    </w:p>
    <w:p w14:paraId="00000007" w14:textId="77777777" w:rsidR="003D5F55" w:rsidRDefault="00000000">
      <w:pPr>
        <w:numPr>
          <w:ilvl w:val="0"/>
          <w:numId w:val="1"/>
        </w:numPr>
        <w:spacing w:before="240"/>
      </w:pPr>
      <w:r>
        <w:t>Share 150-200 words that reflect your overall learning experience</w:t>
      </w:r>
      <w:r>
        <w:rPr>
          <w:i/>
        </w:rPr>
        <w:t>.</w:t>
      </w:r>
    </w:p>
    <w:p w14:paraId="00000008" w14:textId="77777777" w:rsidR="003D5F55" w:rsidRDefault="00000000">
      <w:pPr>
        <w:numPr>
          <w:ilvl w:val="0"/>
          <w:numId w:val="2"/>
        </w:numPr>
      </w:pPr>
      <w:r>
        <w:t>What stood out for you in creating a week of learning for your course?</w:t>
      </w:r>
    </w:p>
    <w:p w14:paraId="00000009" w14:textId="77777777" w:rsidR="003D5F55" w:rsidRDefault="00000000">
      <w:pPr>
        <w:numPr>
          <w:ilvl w:val="0"/>
          <w:numId w:val="2"/>
        </w:numPr>
      </w:pPr>
      <w:r>
        <w:t>Were you able to glean any UDL best practices to incorporate in your course(s)?</w:t>
      </w:r>
    </w:p>
    <w:p w14:paraId="0000000A" w14:textId="77777777" w:rsidR="003D5F55" w:rsidRDefault="00000000">
      <w:pPr>
        <w:numPr>
          <w:ilvl w:val="0"/>
          <w:numId w:val="2"/>
        </w:numPr>
      </w:pPr>
      <w:r>
        <w:t>In what ways might some of the ideas around "presence" be woven into your course?</w:t>
      </w:r>
    </w:p>
    <w:p w14:paraId="0000000B" w14:textId="77777777" w:rsidR="003D5F55" w:rsidRDefault="00000000">
      <w:pPr>
        <w:numPr>
          <w:ilvl w:val="0"/>
          <w:numId w:val="2"/>
        </w:numPr>
      </w:pPr>
      <w:r>
        <w:t xml:space="preserve">How do you plan on addressing issues of equity and culture in your course? </w:t>
      </w:r>
    </w:p>
    <w:p w14:paraId="0000000C" w14:textId="77777777" w:rsidR="003D5F55" w:rsidRDefault="00000000">
      <w:pPr>
        <w:numPr>
          <w:ilvl w:val="0"/>
          <w:numId w:val="2"/>
        </w:numPr>
      </w:pPr>
      <w:r>
        <w:t>What did you learn from creating your 1-minute video? Did your experience align with your expectations?</w:t>
      </w:r>
    </w:p>
    <w:p w14:paraId="0000000D" w14:textId="77777777" w:rsidR="003D5F55" w:rsidRDefault="00000000">
      <w:pPr>
        <w:numPr>
          <w:ilvl w:val="0"/>
          <w:numId w:val="2"/>
        </w:numPr>
      </w:pPr>
      <w:r>
        <w:t xml:space="preserve">Based on the feedback from your peers and instructors on your Theoretical Planning Framework Course Map, what changes did you make to your map? </w:t>
      </w:r>
    </w:p>
    <w:p w14:paraId="0000000E" w14:textId="77777777" w:rsidR="003D5F55" w:rsidRDefault="00000000">
      <w:pPr>
        <w:numPr>
          <w:ilvl w:val="0"/>
          <w:numId w:val="1"/>
        </w:numPr>
        <w:spacing w:after="240"/>
      </w:pPr>
      <w:r>
        <w:t>Reply to at least one peer with insightful feedback. Please reply to someone who does not already have a reply to ensure replies for all</w:t>
      </w:r>
      <w:r>
        <w:rPr>
          <w:i/>
        </w:rPr>
        <w:t>.</w:t>
      </w:r>
    </w:p>
    <w:p w14:paraId="0000000F" w14:textId="77777777" w:rsidR="003D5F55" w:rsidRDefault="003D5F55"/>
    <w:sectPr w:rsidR="003D5F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6CE"/>
    <w:multiLevelType w:val="multilevel"/>
    <w:tmpl w:val="12082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1984E23"/>
    <w:multiLevelType w:val="multilevel"/>
    <w:tmpl w:val="D4AC6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15210268">
    <w:abstractNumId w:val="1"/>
  </w:num>
  <w:num w:numId="2" w16cid:durableId="186058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55"/>
    <w:rsid w:val="003D5F55"/>
    <w:rsid w:val="007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A0ECE-8E43-4CDB-89B2-E1FCEFC9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lj.onlinelearningconsortium.org/index.php/olj/article/view/2077" TargetMode="External"/><Relationship Id="rId3" Type="http://schemas.openxmlformats.org/officeDocument/2006/relationships/settings" Target="settings.xml"/><Relationship Id="rId7" Type="http://schemas.openxmlformats.org/officeDocument/2006/relationships/hyperlink" Target="https://olj.onlinelearningconsortium.org/index.php/olj/article/view/2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article/teaching-strategies-award-winning-online-instructors?fbclid=IwAR0DHgbbg4edYWvo4vJJ2eYVR9umA-CP0F1ikWKE88LX0vRmCaCPv0kNkh0" TargetMode="External"/><Relationship Id="rId5" Type="http://schemas.openxmlformats.org/officeDocument/2006/relationships/hyperlink" Target="https://www.edutopia.org/article/teaching-strategies-award-winning-online-instructors?fbclid=IwAR0DHgbbg4edYWvo4vJJ2eYVR9umA-CP0F1ikWKE88LX0vRmCaCPv0kNkh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Bennett</cp:lastModifiedBy>
  <cp:revision>2</cp:revision>
  <dcterms:created xsi:type="dcterms:W3CDTF">2023-01-25T19:19:00Z</dcterms:created>
  <dcterms:modified xsi:type="dcterms:W3CDTF">2023-01-25T19:19:00Z</dcterms:modified>
</cp:coreProperties>
</file>