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245D" w14:textId="4B2F0E75" w:rsidR="00454CBE" w:rsidRDefault="00454CBE" w:rsidP="004C7620">
      <w:pPr>
        <w:jc w:val="center"/>
        <w:rPr>
          <w:rFonts w:ascii="Arial" w:hAnsi="Arial" w:cs="Arial"/>
          <w:b/>
          <w:bCs/>
          <w:color w:val="000000" w:themeColor="text1"/>
          <w:sz w:val="24"/>
          <w:szCs w:val="24"/>
        </w:rPr>
      </w:pPr>
      <w:r w:rsidRPr="00AC659E">
        <w:rPr>
          <w:rFonts w:ascii="Arial" w:hAnsi="Arial" w:cs="Arial"/>
          <w:b/>
          <w:bCs/>
          <w:color w:val="000000" w:themeColor="text1"/>
          <w:sz w:val="24"/>
          <w:szCs w:val="24"/>
        </w:rPr>
        <w:t>Exploring Inclusivity in the Apparel Industry</w:t>
      </w:r>
      <w:r w:rsidR="004C7620" w:rsidRPr="00AC659E">
        <w:rPr>
          <w:rFonts w:ascii="Arial" w:hAnsi="Arial" w:cs="Arial"/>
          <w:b/>
          <w:bCs/>
          <w:color w:val="000000" w:themeColor="text1"/>
          <w:sz w:val="24"/>
          <w:szCs w:val="24"/>
        </w:rPr>
        <w:t xml:space="preserve"> &amp; Digital Badging</w:t>
      </w:r>
      <w:r w:rsidR="00721FD2">
        <w:rPr>
          <w:rFonts w:ascii="Arial" w:hAnsi="Arial" w:cs="Arial"/>
          <w:b/>
          <w:bCs/>
          <w:color w:val="000000" w:themeColor="text1"/>
          <w:sz w:val="24"/>
          <w:szCs w:val="24"/>
        </w:rPr>
        <w:t xml:space="preserve"> Assignment</w:t>
      </w:r>
    </w:p>
    <w:p w14:paraId="7D2FF3A6" w14:textId="61F5111A" w:rsidR="00EC40C5" w:rsidRPr="00721FD2" w:rsidRDefault="00EC40C5" w:rsidP="00721FD2">
      <w:pPr>
        <w:spacing w:after="0" w:line="240" w:lineRule="auto"/>
        <w:jc w:val="center"/>
        <w:rPr>
          <w:rFonts w:ascii="Arial" w:hAnsi="Arial" w:cs="Arial"/>
          <w:color w:val="000000" w:themeColor="text1"/>
        </w:rPr>
      </w:pPr>
      <w:r w:rsidRPr="00721FD2">
        <w:rPr>
          <w:rFonts w:ascii="Arial" w:hAnsi="Arial" w:cs="Arial"/>
          <w:color w:val="000000" w:themeColor="text1"/>
        </w:rPr>
        <w:t>By Helen Trejo, PhD</w:t>
      </w:r>
    </w:p>
    <w:p w14:paraId="72F17904" w14:textId="39DCAFAE" w:rsidR="00EC40C5" w:rsidRPr="00721FD2" w:rsidRDefault="00EC40C5" w:rsidP="00721FD2">
      <w:pPr>
        <w:spacing w:after="0" w:line="240" w:lineRule="auto"/>
        <w:jc w:val="center"/>
        <w:rPr>
          <w:rFonts w:ascii="Arial" w:hAnsi="Arial" w:cs="Arial"/>
          <w:color w:val="000000" w:themeColor="text1"/>
        </w:rPr>
      </w:pPr>
      <w:r w:rsidRPr="00721FD2">
        <w:rPr>
          <w:rFonts w:ascii="Arial" w:hAnsi="Arial" w:cs="Arial"/>
          <w:color w:val="000000" w:themeColor="text1"/>
        </w:rPr>
        <w:t>Assistant Professor</w:t>
      </w:r>
      <w:r w:rsidR="00043FE4" w:rsidRPr="00721FD2">
        <w:rPr>
          <w:rFonts w:ascii="Arial" w:hAnsi="Arial" w:cs="Arial"/>
          <w:color w:val="000000" w:themeColor="text1"/>
        </w:rPr>
        <w:t xml:space="preserve"> Apparel Merchandising &amp; Management</w:t>
      </w:r>
    </w:p>
    <w:p w14:paraId="686C834E" w14:textId="6896A84D" w:rsidR="00721FD2" w:rsidRPr="00721FD2" w:rsidRDefault="00721FD2" w:rsidP="00721FD2">
      <w:pPr>
        <w:spacing w:after="0" w:line="240" w:lineRule="auto"/>
        <w:jc w:val="center"/>
        <w:rPr>
          <w:rFonts w:ascii="Arial" w:hAnsi="Arial" w:cs="Arial"/>
          <w:color w:val="000000" w:themeColor="text1"/>
        </w:rPr>
      </w:pPr>
      <w:r w:rsidRPr="00721FD2">
        <w:rPr>
          <w:rFonts w:ascii="Arial" w:hAnsi="Arial" w:cs="Arial"/>
          <w:color w:val="000000" w:themeColor="text1"/>
        </w:rPr>
        <w:t>California State Polytechnic University, Pomona</w:t>
      </w:r>
    </w:p>
    <w:p w14:paraId="71224165" w14:textId="4D509269" w:rsidR="00454CBE" w:rsidRPr="00AC659E" w:rsidRDefault="00454CBE">
      <w:pPr>
        <w:rPr>
          <w:rFonts w:ascii="Arial" w:hAnsi="Arial" w:cs="Arial"/>
          <w:b/>
          <w:bCs/>
          <w:color w:val="000000" w:themeColor="text1"/>
        </w:rPr>
      </w:pPr>
      <w:r w:rsidRPr="00AC659E">
        <w:rPr>
          <w:rFonts w:ascii="Arial" w:hAnsi="Arial" w:cs="Arial"/>
          <w:b/>
          <w:bCs/>
          <w:color w:val="000000" w:themeColor="text1"/>
        </w:rPr>
        <w:t>Learning Objectives</w:t>
      </w:r>
    </w:p>
    <w:p w14:paraId="4FAE4481" w14:textId="3DD0077B" w:rsidR="00454CBE" w:rsidRPr="00D16A45" w:rsidRDefault="00454CBE" w:rsidP="00454CBE">
      <w:pPr>
        <w:pStyle w:val="ListParagraph"/>
        <w:numPr>
          <w:ilvl w:val="0"/>
          <w:numId w:val="2"/>
        </w:numPr>
        <w:rPr>
          <w:rFonts w:ascii="Arial" w:hAnsi="Arial" w:cs="Arial"/>
        </w:rPr>
      </w:pPr>
      <w:r w:rsidRPr="00D16A45">
        <w:rPr>
          <w:rFonts w:ascii="Arial" w:hAnsi="Arial" w:cs="Arial"/>
        </w:rPr>
        <w:t xml:space="preserve">Gain exposure to a diverse, critical viewpoint based on practices in the global apparel industry heavily rooted in Southern California </w:t>
      </w:r>
    </w:p>
    <w:p w14:paraId="24999C61" w14:textId="77777777" w:rsidR="001A46A6" w:rsidRPr="00D16A45" w:rsidRDefault="001A46A6" w:rsidP="00454CBE">
      <w:pPr>
        <w:pStyle w:val="ListParagraph"/>
        <w:numPr>
          <w:ilvl w:val="0"/>
          <w:numId w:val="2"/>
        </w:numPr>
        <w:rPr>
          <w:rFonts w:ascii="Arial" w:hAnsi="Arial" w:cs="Arial"/>
        </w:rPr>
      </w:pPr>
      <w:r w:rsidRPr="00D16A45">
        <w:rPr>
          <w:rFonts w:ascii="Arial" w:hAnsi="Arial" w:cs="Arial"/>
        </w:rPr>
        <w:t xml:space="preserve">Reflect on inclusive and exclusionary practices in the apparel </w:t>
      </w:r>
      <w:proofErr w:type="gramStart"/>
      <w:r w:rsidRPr="00D16A45">
        <w:rPr>
          <w:rFonts w:ascii="Arial" w:hAnsi="Arial" w:cs="Arial"/>
        </w:rPr>
        <w:t>industry</w:t>
      </w:r>
      <w:proofErr w:type="gramEnd"/>
    </w:p>
    <w:p w14:paraId="2206DF6A" w14:textId="7E913DC4" w:rsidR="001A46A6" w:rsidRDefault="001A46A6" w:rsidP="00454CBE">
      <w:pPr>
        <w:pStyle w:val="ListParagraph"/>
        <w:numPr>
          <w:ilvl w:val="0"/>
          <w:numId w:val="2"/>
        </w:numPr>
        <w:rPr>
          <w:rFonts w:ascii="Arial" w:hAnsi="Arial" w:cs="Arial"/>
        </w:rPr>
      </w:pPr>
      <w:r w:rsidRPr="00D16A45">
        <w:rPr>
          <w:rFonts w:ascii="Arial" w:hAnsi="Arial" w:cs="Arial"/>
        </w:rPr>
        <w:t>Reflect on</w:t>
      </w:r>
      <w:r w:rsidR="00874D5B" w:rsidRPr="00D16A45">
        <w:rPr>
          <w:rFonts w:ascii="Arial" w:hAnsi="Arial" w:cs="Arial"/>
        </w:rPr>
        <w:t xml:space="preserve"> your experiences</w:t>
      </w:r>
      <w:r w:rsidRPr="00D16A45">
        <w:rPr>
          <w:rFonts w:ascii="Arial" w:hAnsi="Arial" w:cs="Arial"/>
        </w:rPr>
        <w:t xml:space="preserve"> applying inclusive practices in a major course </w:t>
      </w:r>
      <w:proofErr w:type="gramStart"/>
      <w:r w:rsidRPr="00D16A45">
        <w:rPr>
          <w:rFonts w:ascii="Arial" w:hAnsi="Arial" w:cs="Arial"/>
        </w:rPr>
        <w:t>project</w:t>
      </w:r>
      <w:proofErr w:type="gramEnd"/>
      <w:r w:rsidRPr="00D16A45">
        <w:rPr>
          <w:rFonts w:ascii="Arial" w:hAnsi="Arial" w:cs="Arial"/>
        </w:rPr>
        <w:t xml:space="preserve"> </w:t>
      </w:r>
    </w:p>
    <w:p w14:paraId="4F226FE0" w14:textId="779AF57F" w:rsidR="00AC659E" w:rsidRDefault="00AC659E" w:rsidP="00454CBE">
      <w:pPr>
        <w:pStyle w:val="ListParagraph"/>
        <w:numPr>
          <w:ilvl w:val="0"/>
          <w:numId w:val="2"/>
        </w:numPr>
        <w:rPr>
          <w:rFonts w:ascii="Arial" w:hAnsi="Arial" w:cs="Arial"/>
        </w:rPr>
      </w:pPr>
      <w:r>
        <w:rPr>
          <w:rFonts w:ascii="Arial" w:hAnsi="Arial" w:cs="Arial"/>
        </w:rPr>
        <w:t>Become familiar with</w:t>
      </w:r>
      <w:r w:rsidR="00757D1B">
        <w:rPr>
          <w:rFonts w:ascii="Arial" w:hAnsi="Arial" w:cs="Arial"/>
        </w:rPr>
        <w:t xml:space="preserve"> the Inclusive</w:t>
      </w:r>
      <w:r>
        <w:rPr>
          <w:rFonts w:ascii="Arial" w:hAnsi="Arial" w:cs="Arial"/>
        </w:rPr>
        <w:t xml:space="preserve"> Digital Badging </w:t>
      </w:r>
      <w:r w:rsidR="00757D1B">
        <w:rPr>
          <w:rFonts w:ascii="Arial" w:hAnsi="Arial" w:cs="Arial"/>
        </w:rPr>
        <w:t xml:space="preserve">and </w:t>
      </w:r>
      <w:proofErr w:type="gramStart"/>
      <w:r w:rsidR="00757D1B">
        <w:rPr>
          <w:rFonts w:ascii="Arial" w:hAnsi="Arial" w:cs="Arial"/>
        </w:rPr>
        <w:t>expectations</w:t>
      </w:r>
      <w:proofErr w:type="gramEnd"/>
    </w:p>
    <w:p w14:paraId="366D8596" w14:textId="42AC1DE9" w:rsidR="00E85D5F" w:rsidRPr="00E85D5F" w:rsidRDefault="00E85D5F" w:rsidP="00E85D5F">
      <w:pPr>
        <w:rPr>
          <w:rFonts w:ascii="Arial" w:hAnsi="Arial" w:cs="Arial"/>
          <w:b/>
          <w:bCs/>
        </w:rPr>
      </w:pPr>
      <w:r w:rsidRPr="00E85D5F">
        <w:rPr>
          <w:rFonts w:ascii="Arial" w:hAnsi="Arial" w:cs="Arial"/>
          <w:b/>
          <w:bCs/>
        </w:rPr>
        <w:t>Instructions</w:t>
      </w:r>
    </w:p>
    <w:p w14:paraId="1D2C419B" w14:textId="60458C7A" w:rsidR="00E85D5F" w:rsidRDefault="00E85D5F" w:rsidP="00E85D5F">
      <w:pPr>
        <w:pStyle w:val="ListParagraph"/>
        <w:numPr>
          <w:ilvl w:val="0"/>
          <w:numId w:val="6"/>
        </w:numPr>
        <w:rPr>
          <w:rFonts w:ascii="Arial" w:hAnsi="Arial" w:cs="Arial"/>
        </w:rPr>
      </w:pPr>
      <w:r>
        <w:rPr>
          <w:rFonts w:ascii="Arial" w:hAnsi="Arial" w:cs="Arial"/>
        </w:rPr>
        <w:t>You can work on this Digital Badging extra credit assignment throughout the semester</w:t>
      </w:r>
      <w:r w:rsidR="00A10726">
        <w:rPr>
          <w:rFonts w:ascii="Arial" w:hAnsi="Arial" w:cs="Arial"/>
        </w:rPr>
        <w:t xml:space="preserve">. It includes viewing a documentary, reflecting in two discussion prompts, responding </w:t>
      </w:r>
      <w:r w:rsidR="00721FD2">
        <w:rPr>
          <w:rFonts w:ascii="Arial" w:hAnsi="Arial" w:cs="Arial"/>
        </w:rPr>
        <w:t>thoughtfully</w:t>
      </w:r>
      <w:r w:rsidR="00A10726">
        <w:rPr>
          <w:rFonts w:ascii="Arial" w:hAnsi="Arial" w:cs="Arial"/>
        </w:rPr>
        <w:t xml:space="preserve"> to peers, and applying key inclusiveness concepts into a major group project for the semester. </w:t>
      </w:r>
    </w:p>
    <w:p w14:paraId="2107B374" w14:textId="3B548825" w:rsidR="001A59D0" w:rsidRDefault="001A59D0" w:rsidP="00E85D5F">
      <w:pPr>
        <w:pStyle w:val="ListParagraph"/>
        <w:numPr>
          <w:ilvl w:val="0"/>
          <w:numId w:val="6"/>
        </w:numPr>
        <w:rPr>
          <w:rFonts w:ascii="Arial" w:hAnsi="Arial" w:cs="Arial"/>
        </w:rPr>
      </w:pPr>
      <w:r>
        <w:rPr>
          <w:rFonts w:ascii="Arial" w:hAnsi="Arial" w:cs="Arial"/>
        </w:rPr>
        <w:t xml:space="preserve">We will use </w:t>
      </w:r>
      <w:hyperlink r:id="rId8" w:history="1">
        <w:proofErr w:type="spellStart"/>
        <w:r w:rsidRPr="00A46E33">
          <w:rPr>
            <w:rStyle w:val="Hyperlink"/>
            <w:rFonts w:ascii="Arial" w:hAnsi="Arial" w:cs="Arial"/>
          </w:rPr>
          <w:t>Kanopy</w:t>
        </w:r>
        <w:proofErr w:type="spellEnd"/>
      </w:hyperlink>
      <w:r>
        <w:rPr>
          <w:rFonts w:ascii="Arial" w:hAnsi="Arial" w:cs="Arial"/>
        </w:rPr>
        <w:t xml:space="preserve">, </w:t>
      </w:r>
      <w:r w:rsidR="000D2836">
        <w:rPr>
          <w:rFonts w:ascii="Arial" w:hAnsi="Arial" w:cs="Arial"/>
        </w:rPr>
        <w:t xml:space="preserve">a streaming service that </w:t>
      </w:r>
      <w:r>
        <w:rPr>
          <w:rFonts w:ascii="Arial" w:hAnsi="Arial" w:cs="Arial"/>
        </w:rPr>
        <w:t xml:space="preserve">is accessible through the CPP </w:t>
      </w:r>
      <w:proofErr w:type="gramStart"/>
      <w:r>
        <w:rPr>
          <w:rFonts w:ascii="Arial" w:hAnsi="Arial" w:cs="Arial"/>
        </w:rPr>
        <w:t>library</w:t>
      </w:r>
      <w:proofErr w:type="gramEnd"/>
    </w:p>
    <w:p w14:paraId="0CE5500A" w14:textId="77777777" w:rsidR="00FD108C" w:rsidRDefault="00A10726" w:rsidP="00CC5CE8">
      <w:pPr>
        <w:pStyle w:val="ListParagraph"/>
        <w:numPr>
          <w:ilvl w:val="0"/>
          <w:numId w:val="6"/>
        </w:numPr>
        <w:rPr>
          <w:rFonts w:ascii="Arial" w:hAnsi="Arial" w:cs="Arial"/>
        </w:rPr>
      </w:pPr>
      <w:r w:rsidRPr="00FD108C">
        <w:rPr>
          <w:rFonts w:ascii="Arial" w:hAnsi="Arial" w:cs="Arial"/>
        </w:rPr>
        <w:t xml:space="preserve">If you complete all parts of the assignment, you will receive a Digital Badge that will be </w:t>
      </w:r>
      <w:r w:rsidR="00A06915" w:rsidRPr="00FD108C">
        <w:rPr>
          <w:rFonts w:ascii="Arial" w:hAnsi="Arial" w:cs="Arial"/>
        </w:rPr>
        <w:t>helpful to showcase your competency in Inclusiveness at the Implementation level</w:t>
      </w:r>
      <w:r w:rsidR="00FD108C">
        <w:rPr>
          <w:rFonts w:ascii="Arial" w:hAnsi="Arial" w:cs="Arial"/>
        </w:rPr>
        <w:t>.</w:t>
      </w:r>
    </w:p>
    <w:p w14:paraId="5FA8541A" w14:textId="57E1CF94" w:rsidR="00A06915" w:rsidRPr="00FD108C" w:rsidRDefault="00A06915" w:rsidP="00CC5CE8">
      <w:pPr>
        <w:pStyle w:val="ListParagraph"/>
        <w:numPr>
          <w:ilvl w:val="0"/>
          <w:numId w:val="6"/>
        </w:numPr>
        <w:rPr>
          <w:rFonts w:ascii="Arial" w:hAnsi="Arial" w:cs="Arial"/>
        </w:rPr>
      </w:pPr>
      <w:r w:rsidRPr="00FD108C">
        <w:rPr>
          <w:rFonts w:ascii="Arial" w:hAnsi="Arial" w:cs="Arial"/>
        </w:rPr>
        <w:t xml:space="preserve">If you have any questions along the way, please feel free to ask! </w:t>
      </w:r>
      <w:r w:rsidRPr="00A06915">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FD108C">
        <w:rPr>
          <w:rFonts w:ascii="Arial" w:hAnsi="Arial" w:cs="Arial"/>
        </w:rPr>
        <w:t xml:space="preserve"> </w:t>
      </w:r>
    </w:p>
    <w:p w14:paraId="10098243" w14:textId="65BD2CD9" w:rsidR="006E75DD" w:rsidRPr="00AC659E" w:rsidRDefault="00D16A45">
      <w:pPr>
        <w:rPr>
          <w:rFonts w:ascii="Arial" w:hAnsi="Arial" w:cs="Arial"/>
          <w:b/>
          <w:bCs/>
          <w:color w:val="000000" w:themeColor="text1"/>
        </w:rPr>
      </w:pPr>
      <w:r w:rsidRPr="00AC659E">
        <w:rPr>
          <w:rFonts w:ascii="Arial" w:hAnsi="Arial" w:cs="Arial"/>
          <w:b/>
          <w:bCs/>
          <w:color w:val="000000" w:themeColor="text1"/>
        </w:rPr>
        <w:t>QLT R</w:t>
      </w:r>
      <w:r w:rsidR="00934A36" w:rsidRPr="00AC659E">
        <w:rPr>
          <w:rFonts w:ascii="Arial" w:hAnsi="Arial" w:cs="Arial"/>
          <w:b/>
          <w:bCs/>
          <w:color w:val="000000" w:themeColor="text1"/>
        </w:rPr>
        <w:t>ubric</w:t>
      </w:r>
      <w:r w:rsidR="004F4E22" w:rsidRPr="00AC659E">
        <w:rPr>
          <w:rFonts w:ascii="Arial" w:hAnsi="Arial" w:cs="Arial"/>
          <w:b/>
          <w:bCs/>
          <w:color w:val="000000" w:themeColor="text1"/>
        </w:rPr>
        <w:t xml:space="preserve"> Objectives Addressed</w:t>
      </w:r>
    </w:p>
    <w:p w14:paraId="6A0ECF55" w14:textId="79F6E704" w:rsidR="00A12480" w:rsidRPr="00D16A45" w:rsidRDefault="006E75DD" w:rsidP="004C7620">
      <w:pPr>
        <w:ind w:left="720"/>
        <w:rPr>
          <w:rFonts w:ascii="Arial" w:hAnsi="Arial" w:cs="Arial"/>
        </w:rPr>
      </w:pPr>
      <w:r w:rsidRPr="00D16A45">
        <w:rPr>
          <w:rFonts w:ascii="Arial" w:hAnsi="Arial" w:cs="Arial"/>
          <w:b/>
          <w:bCs/>
        </w:rPr>
        <w:t>Section 5.1</w:t>
      </w:r>
      <w:r w:rsidRPr="00D16A45">
        <w:rPr>
          <w:rFonts w:ascii="Arial" w:hAnsi="Arial" w:cs="Arial"/>
        </w:rPr>
        <w:t xml:space="preserve"> – The instructor is helpful in normalizing a culturally responsive and sustainable and/or critical lens on course topics, respecting culturally diverse expressions while addressing microaggressions or disrespectful comments. </w:t>
      </w:r>
    </w:p>
    <w:p w14:paraId="423B6CE4" w14:textId="6F65E933" w:rsidR="006E75DD" w:rsidRPr="00D16A45" w:rsidRDefault="00874D5B" w:rsidP="004C7620">
      <w:pPr>
        <w:ind w:left="720"/>
        <w:rPr>
          <w:rFonts w:ascii="Arial" w:hAnsi="Arial" w:cs="Arial"/>
        </w:rPr>
      </w:pPr>
      <w:r w:rsidRPr="00D16A45">
        <w:rPr>
          <w:rFonts w:ascii="Arial" w:hAnsi="Arial" w:cs="Arial"/>
          <w:b/>
          <w:bCs/>
        </w:rPr>
        <w:t>Section 5.2</w:t>
      </w:r>
      <w:r w:rsidRPr="00D16A45">
        <w:rPr>
          <w:rFonts w:ascii="Arial" w:hAnsi="Arial" w:cs="Arial"/>
        </w:rPr>
        <w:t xml:space="preserve"> – The instructor clearly helps students make connections between the content and the course activities, and how their life experience and master of concepts gained in the course will integrate into their college degree, future career, and role as a global citizen.</w:t>
      </w:r>
    </w:p>
    <w:p w14:paraId="50F139C6" w14:textId="08A9CD71" w:rsidR="00BC7413" w:rsidRDefault="00BC7413" w:rsidP="004C7620">
      <w:pPr>
        <w:ind w:left="720"/>
        <w:rPr>
          <w:rFonts w:ascii="Arial" w:hAnsi="Arial" w:cs="Arial"/>
        </w:rPr>
      </w:pPr>
      <w:r w:rsidRPr="00D16A45">
        <w:rPr>
          <w:rFonts w:ascii="Arial" w:hAnsi="Arial" w:cs="Arial"/>
          <w:b/>
          <w:bCs/>
        </w:rPr>
        <w:t>Section 5</w:t>
      </w:r>
      <w:r w:rsidRPr="008D4AA5">
        <w:rPr>
          <w:rFonts w:ascii="Arial" w:hAnsi="Arial" w:cs="Arial"/>
          <w:b/>
          <w:bCs/>
        </w:rPr>
        <w:t>.4</w:t>
      </w:r>
      <w:r w:rsidRPr="00D16A45">
        <w:rPr>
          <w:rFonts w:ascii="Arial" w:hAnsi="Arial" w:cs="Arial"/>
        </w:rPr>
        <w:t xml:space="preserve"> </w:t>
      </w:r>
      <w:r w:rsidR="00746F62" w:rsidRPr="00D16A45">
        <w:rPr>
          <w:rFonts w:ascii="Arial" w:hAnsi="Arial" w:cs="Arial"/>
        </w:rPr>
        <w:t>–</w:t>
      </w:r>
      <w:r w:rsidRPr="00D16A45">
        <w:rPr>
          <w:rFonts w:ascii="Arial" w:hAnsi="Arial" w:cs="Arial"/>
        </w:rPr>
        <w:t xml:space="preserve"> </w:t>
      </w:r>
      <w:r w:rsidR="00746F62" w:rsidRPr="00D16A45">
        <w:rPr>
          <w:rFonts w:ascii="Arial" w:hAnsi="Arial" w:cs="Arial"/>
        </w:rPr>
        <w:t>The instructor empowers students with choices to encourage the exploration of new concepts and new</w:t>
      </w:r>
      <w:r w:rsidR="003C41CF" w:rsidRPr="00D16A45">
        <w:rPr>
          <w:rFonts w:ascii="Arial" w:hAnsi="Arial" w:cs="Arial"/>
        </w:rPr>
        <w:t xml:space="preserve"> perspectives through the course experience.</w:t>
      </w:r>
    </w:p>
    <w:p w14:paraId="727D7E8B" w14:textId="3103B5F6" w:rsidR="00454CBE" w:rsidRPr="008D4AA5" w:rsidRDefault="006E75DD">
      <w:pPr>
        <w:rPr>
          <w:rFonts w:ascii="Arial" w:hAnsi="Arial" w:cs="Arial"/>
        </w:rPr>
      </w:pPr>
      <w:r w:rsidRPr="008D4AA5">
        <w:rPr>
          <w:rFonts w:ascii="Arial" w:hAnsi="Arial" w:cs="Arial"/>
          <w:b/>
          <w:bCs/>
          <w:color w:val="000000" w:themeColor="text1"/>
        </w:rPr>
        <w:t xml:space="preserve">Part </w:t>
      </w:r>
      <w:r w:rsidR="008D4AA5" w:rsidRPr="008D4AA5">
        <w:rPr>
          <w:rFonts w:ascii="Arial" w:hAnsi="Arial" w:cs="Arial"/>
          <w:b/>
          <w:bCs/>
          <w:color w:val="000000" w:themeColor="text1"/>
        </w:rPr>
        <w:t>1</w:t>
      </w:r>
      <w:r w:rsidRPr="008D4AA5">
        <w:rPr>
          <w:rFonts w:ascii="Arial" w:hAnsi="Arial" w:cs="Arial"/>
          <w:b/>
          <w:bCs/>
          <w:color w:val="000000" w:themeColor="text1"/>
        </w:rPr>
        <w:t xml:space="preserve">: </w:t>
      </w:r>
      <w:r w:rsidR="00454CBE" w:rsidRPr="00D16A45">
        <w:rPr>
          <w:rFonts w:ascii="Arial" w:hAnsi="Arial" w:cs="Arial"/>
        </w:rPr>
        <w:t xml:space="preserve">Choose </w:t>
      </w:r>
      <w:r w:rsidR="00CA0A1A" w:rsidRPr="00CA0A1A">
        <w:rPr>
          <w:rFonts w:ascii="Arial" w:hAnsi="Arial" w:cs="Arial"/>
          <w:b/>
          <w:bCs/>
        </w:rPr>
        <w:t>ONE</w:t>
      </w:r>
      <w:r w:rsidR="00454CBE" w:rsidRPr="00D16A45">
        <w:rPr>
          <w:rFonts w:ascii="Arial" w:hAnsi="Arial" w:cs="Arial"/>
        </w:rPr>
        <w:t xml:space="preserve"> of</w:t>
      </w:r>
      <w:r w:rsidRPr="00D16A45">
        <w:rPr>
          <w:rFonts w:ascii="Arial" w:hAnsi="Arial" w:cs="Arial"/>
        </w:rPr>
        <w:t xml:space="preserve"> the documentaries focused on the </w:t>
      </w:r>
      <w:r w:rsidR="00454CBE" w:rsidRPr="00D16A45">
        <w:rPr>
          <w:rFonts w:ascii="Arial" w:hAnsi="Arial" w:cs="Arial"/>
        </w:rPr>
        <w:t>global</w:t>
      </w:r>
      <w:r w:rsidRPr="00D16A45">
        <w:rPr>
          <w:rFonts w:ascii="Arial" w:hAnsi="Arial" w:cs="Arial"/>
        </w:rPr>
        <w:t xml:space="preserve"> Apparel industry</w:t>
      </w:r>
      <w:r w:rsidR="00454CBE" w:rsidRPr="00D16A45">
        <w:rPr>
          <w:rFonts w:ascii="Arial" w:hAnsi="Arial" w:cs="Arial"/>
        </w:rPr>
        <w:t xml:space="preserve"> that is heavily based in Southern California</w:t>
      </w:r>
      <w:r w:rsidR="00454CBE" w:rsidRPr="008D4AA5">
        <w:rPr>
          <w:rFonts w:ascii="Arial" w:hAnsi="Arial" w:cs="Arial"/>
        </w:rPr>
        <w:t>.</w:t>
      </w:r>
      <w:r w:rsidR="008D4AA5" w:rsidRPr="008D4AA5">
        <w:rPr>
          <w:rFonts w:ascii="Arial" w:hAnsi="Arial" w:cs="Arial"/>
        </w:rPr>
        <w:t xml:space="preserve"> </w:t>
      </w:r>
      <w:r w:rsidR="00573ACF" w:rsidRPr="008D4AA5">
        <w:rPr>
          <w:rFonts w:ascii="Arial" w:hAnsi="Arial" w:cs="Arial"/>
        </w:rPr>
        <w:t>Login by using your CPP username and password</w:t>
      </w:r>
      <w:r w:rsidR="008D4AA5" w:rsidRPr="008D4AA5">
        <w:rPr>
          <w:rFonts w:ascii="Arial" w:hAnsi="Arial" w:cs="Arial"/>
        </w:rPr>
        <w:t>.</w:t>
      </w:r>
    </w:p>
    <w:p w14:paraId="4FA0B6D7" w14:textId="3FD0DB23" w:rsidR="006E75DD" w:rsidRPr="00D16A45" w:rsidRDefault="00881074" w:rsidP="00454CBE">
      <w:pPr>
        <w:pStyle w:val="ListParagraph"/>
        <w:numPr>
          <w:ilvl w:val="0"/>
          <w:numId w:val="1"/>
        </w:numPr>
        <w:rPr>
          <w:rFonts w:ascii="Arial" w:hAnsi="Arial" w:cs="Arial"/>
          <w:b/>
          <w:bCs/>
        </w:rPr>
      </w:pPr>
      <w:hyperlink r:id="rId9" w:history="1">
        <w:r w:rsidR="006E75DD" w:rsidRPr="00C923EA">
          <w:rPr>
            <w:rStyle w:val="Hyperlink"/>
            <w:rFonts w:ascii="Arial" w:hAnsi="Arial" w:cs="Arial"/>
            <w:b/>
            <w:bCs/>
          </w:rPr>
          <w:t>Made in LA</w:t>
        </w:r>
      </w:hyperlink>
      <w:r w:rsidR="006E75DD" w:rsidRPr="00D16A45">
        <w:rPr>
          <w:rFonts w:ascii="Arial" w:hAnsi="Arial" w:cs="Arial"/>
          <w:b/>
          <w:bCs/>
        </w:rPr>
        <w:t xml:space="preserve"> – 2014 (</w:t>
      </w:r>
      <w:proofErr w:type="gramStart"/>
      <w:r w:rsidR="006E75DD" w:rsidRPr="00D16A45">
        <w:rPr>
          <w:rFonts w:ascii="Arial" w:hAnsi="Arial" w:cs="Arial"/>
          <w:b/>
          <w:bCs/>
        </w:rPr>
        <w:t>2 hour</w:t>
      </w:r>
      <w:proofErr w:type="gramEnd"/>
      <w:r w:rsidR="006E75DD" w:rsidRPr="00D16A45">
        <w:rPr>
          <w:rFonts w:ascii="Arial" w:hAnsi="Arial" w:cs="Arial"/>
          <w:b/>
          <w:bCs/>
        </w:rPr>
        <w:t>,</w:t>
      </w:r>
      <w:r w:rsidR="008D4AA5">
        <w:rPr>
          <w:rFonts w:ascii="Arial" w:hAnsi="Arial" w:cs="Arial"/>
          <w:b/>
          <w:bCs/>
        </w:rPr>
        <w:t xml:space="preserve"> </w:t>
      </w:r>
      <w:r w:rsidR="006E75DD" w:rsidRPr="00D16A45">
        <w:rPr>
          <w:rFonts w:ascii="Arial" w:hAnsi="Arial" w:cs="Arial"/>
          <w:b/>
          <w:bCs/>
        </w:rPr>
        <w:t>12 min)</w:t>
      </w:r>
    </w:p>
    <w:p w14:paraId="77CF5948" w14:textId="611448B6" w:rsidR="006E75DD" w:rsidRPr="00D16A45" w:rsidRDefault="006E75DD" w:rsidP="00454CBE">
      <w:pPr>
        <w:ind w:left="720"/>
        <w:rPr>
          <w:rFonts w:ascii="Arial" w:hAnsi="Arial" w:cs="Arial"/>
          <w:i/>
          <w:iCs/>
        </w:rPr>
      </w:pPr>
      <w:r w:rsidRPr="00D16A45">
        <w:rPr>
          <w:rFonts w:ascii="Arial" w:hAnsi="Arial" w:cs="Arial"/>
          <w:i/>
          <w:iCs/>
        </w:rPr>
        <w:t>An Emmy award-winning feature documentary that follows the remarkable story of three Latina immigrants working in Los Angeles garment sweatshops as they embark on a three-year odyssey to win basic labor protections from a trendy clothing retailer.</w:t>
      </w:r>
    </w:p>
    <w:p w14:paraId="6D5ECBB2" w14:textId="68A122E1" w:rsidR="006E75DD" w:rsidRDefault="006E75DD" w:rsidP="00454CBE">
      <w:pPr>
        <w:ind w:left="720"/>
        <w:rPr>
          <w:rFonts w:ascii="Arial" w:hAnsi="Arial" w:cs="Arial"/>
          <w:i/>
          <w:iCs/>
        </w:rPr>
      </w:pPr>
      <w:r w:rsidRPr="00D16A45">
        <w:rPr>
          <w:rFonts w:ascii="Arial" w:hAnsi="Arial" w:cs="Arial"/>
          <w:i/>
          <w:iCs/>
        </w:rPr>
        <w:t xml:space="preserve">In intimate </w:t>
      </w:r>
      <w:proofErr w:type="spellStart"/>
      <w:r w:rsidRPr="00D16A45">
        <w:rPr>
          <w:rFonts w:ascii="Arial" w:hAnsi="Arial" w:cs="Arial"/>
          <w:i/>
          <w:iCs/>
        </w:rPr>
        <w:t>verite</w:t>
      </w:r>
      <w:proofErr w:type="spellEnd"/>
      <w:r w:rsidRPr="00D16A45">
        <w:rPr>
          <w:rFonts w:ascii="Arial" w:hAnsi="Arial" w:cs="Arial"/>
          <w:i/>
          <w:iCs/>
        </w:rPr>
        <w:t xml:space="preserve"> style, MADE IN LA reveals the impact of the struggle on each woman’s life as they are gradually transformed by the experience. Compelling, humorous, deeply human, MADE IN LA is a story about immigration, the power of unity, and the courage it takes to find your voice.</w:t>
      </w:r>
    </w:p>
    <w:p w14:paraId="0A4C22DA" w14:textId="05199961" w:rsidR="00E85D5F" w:rsidRPr="00E85D5F" w:rsidRDefault="00E85D5F" w:rsidP="00E85D5F">
      <w:pPr>
        <w:rPr>
          <w:rFonts w:ascii="Arial" w:hAnsi="Arial" w:cs="Arial"/>
          <w:b/>
          <w:bCs/>
        </w:rPr>
      </w:pPr>
      <w:r w:rsidRPr="00E85D5F">
        <w:rPr>
          <w:rFonts w:ascii="Arial" w:hAnsi="Arial" w:cs="Arial"/>
          <w:b/>
          <w:bCs/>
        </w:rPr>
        <w:lastRenderedPageBreak/>
        <w:tab/>
        <w:t>OR</w:t>
      </w:r>
    </w:p>
    <w:p w14:paraId="571D178E" w14:textId="2EFFDE9E" w:rsidR="006E75DD" w:rsidRPr="00D16A45" w:rsidRDefault="00881074" w:rsidP="00454CBE">
      <w:pPr>
        <w:pStyle w:val="ListParagraph"/>
        <w:numPr>
          <w:ilvl w:val="0"/>
          <w:numId w:val="1"/>
        </w:numPr>
        <w:rPr>
          <w:rFonts w:ascii="Arial" w:hAnsi="Arial" w:cs="Arial"/>
          <w:b/>
          <w:bCs/>
        </w:rPr>
      </w:pPr>
      <w:hyperlink r:id="rId10" w:history="1">
        <w:proofErr w:type="spellStart"/>
        <w:r w:rsidR="006E75DD" w:rsidRPr="00C923EA">
          <w:rPr>
            <w:rStyle w:val="Hyperlink"/>
            <w:rFonts w:ascii="Arial" w:hAnsi="Arial" w:cs="Arial"/>
            <w:b/>
            <w:bCs/>
          </w:rPr>
          <w:t>Maquilapolis</w:t>
        </w:r>
        <w:proofErr w:type="spellEnd"/>
        <w:r w:rsidR="006E75DD" w:rsidRPr="00C923EA">
          <w:rPr>
            <w:rStyle w:val="Hyperlink"/>
            <w:rFonts w:ascii="Arial" w:hAnsi="Arial" w:cs="Arial"/>
            <w:b/>
            <w:bCs/>
          </w:rPr>
          <w:t>: City of Factories</w:t>
        </w:r>
      </w:hyperlink>
      <w:r w:rsidR="006E75DD" w:rsidRPr="00D16A45">
        <w:rPr>
          <w:rFonts w:ascii="Arial" w:hAnsi="Arial" w:cs="Arial"/>
          <w:b/>
          <w:bCs/>
        </w:rPr>
        <w:t xml:space="preserve"> – 2006 (1 hour, 8 min)</w:t>
      </w:r>
    </w:p>
    <w:p w14:paraId="27683439" w14:textId="46E337D6" w:rsidR="006E75DD" w:rsidRPr="00D16A45" w:rsidRDefault="006E75DD" w:rsidP="00454CBE">
      <w:pPr>
        <w:ind w:left="720"/>
        <w:rPr>
          <w:rFonts w:ascii="Arial" w:hAnsi="Arial" w:cs="Arial"/>
          <w:i/>
          <w:iCs/>
        </w:rPr>
      </w:pPr>
      <w:r w:rsidRPr="00D16A45">
        <w:rPr>
          <w:rFonts w:ascii="Arial" w:hAnsi="Arial" w:cs="Arial"/>
          <w:i/>
          <w:iCs/>
        </w:rPr>
        <w:t>Carmen Durán works the graveyard shift in one of Tijuana’s 800 maquiladoras; she is one of six million women around the world who labor for poverty wages in the factories of transnational corporations. After making television components all night, Carmen comes home to a dirt-floor shack she built out of cast-off garage doors from the U.S., in a neighborhood with no sewage lines or electricity. She suffers from on-the-job kidney damage and lead poisoning from her years of exposure to toxic chemicals. She earns six dollars a day on which she must support herself and her three children.</w:t>
      </w:r>
    </w:p>
    <w:p w14:paraId="1696B45C" w14:textId="63A83417" w:rsidR="006E75DD" w:rsidRDefault="006E75DD" w:rsidP="00454CBE">
      <w:pPr>
        <w:ind w:left="720"/>
        <w:rPr>
          <w:rFonts w:ascii="Arial" w:hAnsi="Arial" w:cs="Arial"/>
          <w:i/>
          <w:iCs/>
        </w:rPr>
      </w:pPr>
      <w:r w:rsidRPr="00D16A45">
        <w:rPr>
          <w:rFonts w:ascii="Arial" w:hAnsi="Arial" w:cs="Arial"/>
          <w:i/>
          <w:iCs/>
        </w:rPr>
        <w:t>Starting in the 1980s the U.S. and Mexican governments initiated a trade agreement allowing components for everything from batteries, IV tubes, toys to clothes to be imported duty-free into Mexico, assembled there and then exported back duty-free as finished consumer goods for sale in the U.S. Tijuana became known as the television capital of the world, ‘TV-</w:t>
      </w:r>
      <w:proofErr w:type="spellStart"/>
      <w:r w:rsidRPr="00D16A45">
        <w:rPr>
          <w:rFonts w:ascii="Arial" w:hAnsi="Arial" w:cs="Arial"/>
          <w:i/>
          <w:iCs/>
        </w:rPr>
        <w:t>juana</w:t>
      </w:r>
      <w:proofErr w:type="spellEnd"/>
      <w:r w:rsidRPr="00D16A45">
        <w:rPr>
          <w:rFonts w:ascii="Arial" w:hAnsi="Arial" w:cs="Arial"/>
          <w:i/>
          <w:iCs/>
        </w:rPr>
        <w:t xml:space="preserve">.’ Globalization promised jobs, and </w:t>
      </w:r>
      <w:proofErr w:type="gramStart"/>
      <w:r w:rsidRPr="00D16A45">
        <w:rPr>
          <w:rFonts w:ascii="Arial" w:hAnsi="Arial" w:cs="Arial"/>
          <w:i/>
          <w:iCs/>
        </w:rPr>
        <w:t>working class</w:t>
      </w:r>
      <w:proofErr w:type="gramEnd"/>
      <w:r w:rsidRPr="00D16A45">
        <w:rPr>
          <w:rFonts w:ascii="Arial" w:hAnsi="Arial" w:cs="Arial"/>
          <w:i/>
          <w:iCs/>
        </w:rPr>
        <w:t xml:space="preserve"> Mexicans uprooted their lives to flock to the northern frontier in search of better paying work. After a decades long boom in 2001, Tijuana suffered a recession as corporations chased after even cheaper labor in Asia. When the Sanyo plant where Carmen worked for six years moved to Indonesia, they tried to avoid paying the legally mandated severance pay. Carmen became a </w:t>
      </w:r>
      <w:proofErr w:type="spellStart"/>
      <w:r w:rsidRPr="00D16A45">
        <w:rPr>
          <w:rFonts w:ascii="Arial" w:hAnsi="Arial" w:cs="Arial"/>
          <w:i/>
          <w:iCs/>
        </w:rPr>
        <w:t>promotora</w:t>
      </w:r>
      <w:proofErr w:type="spellEnd"/>
      <w:r w:rsidRPr="00D16A45">
        <w:rPr>
          <w:rFonts w:ascii="Arial" w:hAnsi="Arial" w:cs="Arial"/>
          <w:i/>
          <w:iCs/>
        </w:rPr>
        <w:t>, or grassroots activist, challenging the usual illegal tactics of the powerful transnationals that are poisoning their workers and the barrios they inhabit.</w:t>
      </w:r>
    </w:p>
    <w:p w14:paraId="4DD98AC5" w14:textId="2DAD91D1" w:rsidR="00E85D5F" w:rsidRPr="00D16A45" w:rsidRDefault="00E85D5F" w:rsidP="00454CBE">
      <w:pPr>
        <w:ind w:left="720"/>
        <w:rPr>
          <w:rFonts w:ascii="Arial" w:hAnsi="Arial" w:cs="Arial"/>
          <w:i/>
          <w:iCs/>
        </w:rPr>
      </w:pPr>
      <w:r w:rsidRPr="00E85D5F">
        <w:rPr>
          <w:rFonts w:ascii="Arial" w:hAnsi="Arial" w:cs="Arial"/>
          <w:b/>
          <w:bCs/>
        </w:rPr>
        <w:t>OR</w:t>
      </w:r>
    </w:p>
    <w:p w14:paraId="2B345A92" w14:textId="5ABA81CC" w:rsidR="006E75DD" w:rsidRPr="00D16A45" w:rsidRDefault="00881074" w:rsidP="00454CBE">
      <w:pPr>
        <w:pStyle w:val="ListParagraph"/>
        <w:numPr>
          <w:ilvl w:val="0"/>
          <w:numId w:val="1"/>
        </w:numPr>
        <w:rPr>
          <w:rFonts w:ascii="Arial" w:hAnsi="Arial" w:cs="Arial"/>
          <w:b/>
          <w:bCs/>
        </w:rPr>
      </w:pPr>
      <w:hyperlink r:id="rId11" w:history="1">
        <w:r w:rsidR="006E75DD" w:rsidRPr="00686D19">
          <w:rPr>
            <w:rStyle w:val="Hyperlink"/>
            <w:rFonts w:ascii="Arial" w:hAnsi="Arial" w:cs="Arial"/>
            <w:b/>
            <w:bCs/>
          </w:rPr>
          <w:t>No Sweat</w:t>
        </w:r>
      </w:hyperlink>
      <w:r w:rsidR="006E75DD" w:rsidRPr="00D16A45">
        <w:rPr>
          <w:rFonts w:ascii="Arial" w:hAnsi="Arial" w:cs="Arial"/>
          <w:b/>
          <w:bCs/>
        </w:rPr>
        <w:t xml:space="preserve"> – 2006 (53 min)</w:t>
      </w:r>
    </w:p>
    <w:p w14:paraId="5632DC31" w14:textId="35506F42" w:rsidR="006E75DD" w:rsidRPr="00D16A45" w:rsidRDefault="006E75DD" w:rsidP="00454CBE">
      <w:pPr>
        <w:ind w:left="720"/>
        <w:rPr>
          <w:rFonts w:ascii="Arial" w:hAnsi="Arial" w:cs="Arial"/>
          <w:i/>
          <w:iCs/>
        </w:rPr>
      </w:pPr>
      <w:r w:rsidRPr="00D16A45">
        <w:rPr>
          <w:rFonts w:ascii="Arial" w:hAnsi="Arial" w:cs="Arial"/>
          <w:i/>
          <w:iCs/>
        </w:rPr>
        <w:t xml:space="preserve">An all-American tale about an all-American garment: The T-shirt. NO SWEAT takes a wild ride into the bowels of Los Angeles garment industry. Mostly undocumented workers at American Apparel and </w:t>
      </w:r>
      <w:proofErr w:type="spellStart"/>
      <w:r w:rsidRPr="00D16A45">
        <w:rPr>
          <w:rFonts w:ascii="Arial" w:hAnsi="Arial" w:cs="Arial"/>
          <w:i/>
          <w:iCs/>
        </w:rPr>
        <w:t>SweatX</w:t>
      </w:r>
      <w:proofErr w:type="spellEnd"/>
      <w:r w:rsidRPr="00D16A45">
        <w:rPr>
          <w:rFonts w:ascii="Arial" w:hAnsi="Arial" w:cs="Arial"/>
          <w:i/>
          <w:iCs/>
        </w:rPr>
        <w:t xml:space="preserve"> are offered better wages, benefits, even a shot at worker-ownership. But what is really behind the label?</w:t>
      </w:r>
    </w:p>
    <w:p w14:paraId="52326AAF" w14:textId="49ED8C91" w:rsidR="006E75DD" w:rsidRPr="00D16A45" w:rsidRDefault="006E75DD" w:rsidP="00454CBE">
      <w:pPr>
        <w:ind w:left="720"/>
        <w:rPr>
          <w:rFonts w:ascii="Arial" w:hAnsi="Arial" w:cs="Arial"/>
          <w:i/>
          <w:iCs/>
        </w:rPr>
      </w:pPr>
      <w:r w:rsidRPr="00D16A45">
        <w:rPr>
          <w:rFonts w:ascii="Arial" w:hAnsi="Arial" w:cs="Arial"/>
          <w:i/>
          <w:iCs/>
        </w:rPr>
        <w:t xml:space="preserve">Dark, dingy factories. Workers hunched elbow-to-elbow over machines. Nike. Guess. Kathy Lee Gifford. We are all too familiar with sweatshops, operating both in the U.S. and overseas. But does what’s behind the label of what you wear always </w:t>
      </w:r>
      <w:proofErr w:type="gramStart"/>
      <w:r w:rsidRPr="00D16A45">
        <w:rPr>
          <w:rFonts w:ascii="Arial" w:hAnsi="Arial" w:cs="Arial"/>
          <w:i/>
          <w:iCs/>
        </w:rPr>
        <w:t>have to</w:t>
      </w:r>
      <w:proofErr w:type="gramEnd"/>
      <w:r w:rsidRPr="00D16A45">
        <w:rPr>
          <w:rFonts w:ascii="Arial" w:hAnsi="Arial" w:cs="Arial"/>
          <w:i/>
          <w:iCs/>
        </w:rPr>
        <w:t xml:space="preserve"> be linked to worker exploitation?</w:t>
      </w:r>
    </w:p>
    <w:p w14:paraId="1F8CF770" w14:textId="77D8054E" w:rsidR="006E75DD" w:rsidRPr="00D16A45" w:rsidRDefault="006E75DD" w:rsidP="00454CBE">
      <w:pPr>
        <w:ind w:left="720"/>
        <w:rPr>
          <w:rFonts w:ascii="Arial" w:hAnsi="Arial" w:cs="Arial"/>
          <w:i/>
          <w:iCs/>
        </w:rPr>
      </w:pPr>
      <w:r w:rsidRPr="00D16A45">
        <w:rPr>
          <w:rFonts w:ascii="Arial" w:hAnsi="Arial" w:cs="Arial"/>
          <w:i/>
          <w:iCs/>
        </w:rPr>
        <w:t xml:space="preserve">Enter </w:t>
      </w:r>
      <w:proofErr w:type="spellStart"/>
      <w:r w:rsidRPr="00D16A45">
        <w:rPr>
          <w:rFonts w:ascii="Arial" w:hAnsi="Arial" w:cs="Arial"/>
          <w:i/>
          <w:iCs/>
        </w:rPr>
        <w:t>SweatX</w:t>
      </w:r>
      <w:proofErr w:type="spellEnd"/>
      <w:r w:rsidRPr="00D16A45">
        <w:rPr>
          <w:rFonts w:ascii="Arial" w:hAnsi="Arial" w:cs="Arial"/>
          <w:i/>
          <w:iCs/>
        </w:rPr>
        <w:t xml:space="preserve"> and American Apparel, two hip T-shirt factories that operate in downtown Los </w:t>
      </w:r>
      <w:proofErr w:type="gramStart"/>
      <w:r w:rsidRPr="00D16A45">
        <w:rPr>
          <w:rFonts w:ascii="Arial" w:hAnsi="Arial" w:cs="Arial"/>
          <w:i/>
          <w:iCs/>
        </w:rPr>
        <w:t>Angeles ,</w:t>
      </w:r>
      <w:proofErr w:type="gramEnd"/>
      <w:r w:rsidRPr="00D16A45">
        <w:rPr>
          <w:rFonts w:ascii="Arial" w:hAnsi="Arial" w:cs="Arial"/>
          <w:i/>
          <w:iCs/>
        </w:rPr>
        <w:t xml:space="preserve"> just blocks from each other. Both companies are committed to creating “sweat-free” clothing (</w:t>
      </w:r>
      <w:proofErr w:type="gramStart"/>
      <w:r w:rsidRPr="00D16A45">
        <w:rPr>
          <w:rFonts w:ascii="Arial" w:hAnsi="Arial" w:cs="Arial"/>
          <w:i/>
          <w:iCs/>
        </w:rPr>
        <w:t>i.e.</w:t>
      </w:r>
      <w:proofErr w:type="gramEnd"/>
      <w:r w:rsidRPr="00D16A45">
        <w:rPr>
          <w:rFonts w:ascii="Arial" w:hAnsi="Arial" w:cs="Arial"/>
          <w:i/>
          <w:iCs/>
        </w:rPr>
        <w:t xml:space="preserve"> their workers earn livable wages and get benefits, work in safe environments, </w:t>
      </w:r>
      <w:proofErr w:type="spellStart"/>
      <w:r w:rsidRPr="00D16A45">
        <w:rPr>
          <w:rFonts w:ascii="Arial" w:hAnsi="Arial" w:cs="Arial"/>
          <w:i/>
          <w:iCs/>
        </w:rPr>
        <w:t>etc</w:t>
      </w:r>
      <w:proofErr w:type="spellEnd"/>
      <w:r w:rsidRPr="00D16A45">
        <w:rPr>
          <w:rFonts w:ascii="Arial" w:hAnsi="Arial" w:cs="Arial"/>
          <w:i/>
          <w:iCs/>
        </w:rPr>
        <w:t>). While Sweat X is backed by $2.5 million from ice cream-maker turned social activist Ben Cohen, (of Ben and Jerry’s Ice Cream), American Apparel was built from the ground up by controversial self-described Canadian “</w:t>
      </w:r>
      <w:proofErr w:type="spellStart"/>
      <w:r w:rsidRPr="00D16A45">
        <w:rPr>
          <w:rFonts w:ascii="Arial" w:hAnsi="Arial" w:cs="Arial"/>
          <w:i/>
          <w:iCs/>
        </w:rPr>
        <w:t>schmata</w:t>
      </w:r>
      <w:proofErr w:type="spellEnd"/>
      <w:r w:rsidRPr="00D16A45">
        <w:rPr>
          <w:rFonts w:ascii="Arial" w:hAnsi="Arial" w:cs="Arial"/>
          <w:i/>
          <w:iCs/>
        </w:rPr>
        <w:t>” hustler, Dov Charney.</w:t>
      </w:r>
    </w:p>
    <w:p w14:paraId="05949B32" w14:textId="7DFD41F3" w:rsidR="006E75DD" w:rsidRPr="00D16A45" w:rsidRDefault="006E75DD" w:rsidP="00454CBE">
      <w:pPr>
        <w:ind w:left="720"/>
        <w:rPr>
          <w:rFonts w:ascii="Arial" w:hAnsi="Arial" w:cs="Arial"/>
          <w:i/>
          <w:iCs/>
        </w:rPr>
      </w:pPr>
      <w:r w:rsidRPr="00D16A45">
        <w:rPr>
          <w:rFonts w:ascii="Arial" w:hAnsi="Arial" w:cs="Arial"/>
          <w:i/>
          <w:iCs/>
        </w:rPr>
        <w:t>NO SWEAT is a fast-paced, behind-the scenes documentary that follows these two companies for one year, comparing their divergent business practices, interviewing workers, following a union drive, and zeroing in on the hopes and dreams of the garment workers themselves. While Dov gets slapped with sexual harassment allegations and openly resists unionization, Sweat X struggles to survive in the tight economic conditions that have sent so much of their competition overseas.</w:t>
      </w:r>
    </w:p>
    <w:p w14:paraId="79A99C8F" w14:textId="5026CAAF" w:rsidR="00454CBE" w:rsidRPr="00D16A45" w:rsidRDefault="00454CBE" w:rsidP="006E75DD">
      <w:pPr>
        <w:rPr>
          <w:rFonts w:ascii="Arial" w:hAnsi="Arial" w:cs="Arial"/>
          <w:b/>
          <w:bCs/>
        </w:rPr>
      </w:pPr>
      <w:r w:rsidRPr="00D16A45">
        <w:rPr>
          <w:rFonts w:ascii="Arial" w:hAnsi="Arial" w:cs="Arial"/>
          <w:b/>
          <w:bCs/>
        </w:rPr>
        <w:t xml:space="preserve">Part 2: </w:t>
      </w:r>
      <w:r w:rsidR="002C2411" w:rsidRPr="00D16A45">
        <w:rPr>
          <w:rFonts w:ascii="Arial" w:hAnsi="Arial" w:cs="Arial"/>
          <w:b/>
          <w:bCs/>
        </w:rPr>
        <w:t xml:space="preserve">Inclusivity </w:t>
      </w:r>
      <w:r w:rsidRPr="00D16A45">
        <w:rPr>
          <w:rFonts w:ascii="Arial" w:hAnsi="Arial" w:cs="Arial"/>
          <w:b/>
          <w:bCs/>
        </w:rPr>
        <w:t xml:space="preserve">Reflection </w:t>
      </w:r>
      <w:r w:rsidR="002C2411" w:rsidRPr="00D16A45">
        <w:rPr>
          <w:rFonts w:ascii="Arial" w:hAnsi="Arial" w:cs="Arial"/>
          <w:b/>
          <w:bCs/>
        </w:rPr>
        <w:t>1 for Discussion forum</w:t>
      </w:r>
    </w:p>
    <w:p w14:paraId="4908CB47" w14:textId="3AFEA0F9" w:rsidR="00454CBE" w:rsidRPr="00D16A45" w:rsidRDefault="002C2411" w:rsidP="002C2411">
      <w:pPr>
        <w:pStyle w:val="ListParagraph"/>
        <w:numPr>
          <w:ilvl w:val="0"/>
          <w:numId w:val="1"/>
        </w:numPr>
        <w:rPr>
          <w:rFonts w:ascii="Arial" w:hAnsi="Arial" w:cs="Arial"/>
        </w:rPr>
      </w:pPr>
      <w:r w:rsidRPr="00D16A45">
        <w:rPr>
          <w:rFonts w:ascii="Arial" w:hAnsi="Arial" w:cs="Arial"/>
        </w:rPr>
        <w:t xml:space="preserve">Which documentary did you select and </w:t>
      </w:r>
      <w:r w:rsidR="001A46A6" w:rsidRPr="00D16A45">
        <w:rPr>
          <w:rFonts w:ascii="Arial" w:hAnsi="Arial" w:cs="Arial"/>
        </w:rPr>
        <w:t>what was most surprising?</w:t>
      </w:r>
    </w:p>
    <w:p w14:paraId="72605CC3" w14:textId="28EF3113" w:rsidR="00874D5B" w:rsidRPr="00D16A45" w:rsidRDefault="00874D5B" w:rsidP="00874D5B">
      <w:pPr>
        <w:pStyle w:val="ListParagraph"/>
        <w:numPr>
          <w:ilvl w:val="0"/>
          <w:numId w:val="1"/>
        </w:numPr>
        <w:rPr>
          <w:rFonts w:ascii="Arial" w:hAnsi="Arial" w:cs="Arial"/>
        </w:rPr>
      </w:pPr>
      <w:r w:rsidRPr="00D16A45">
        <w:rPr>
          <w:rFonts w:ascii="Arial" w:hAnsi="Arial" w:cs="Arial"/>
        </w:rPr>
        <w:t>What are key parts that connect to the course content?</w:t>
      </w:r>
    </w:p>
    <w:p w14:paraId="65F7ACC4" w14:textId="7CC2DD7F" w:rsidR="00454CBE" w:rsidRPr="00D16A45" w:rsidRDefault="002C2411" w:rsidP="002C2411">
      <w:pPr>
        <w:pStyle w:val="ListParagraph"/>
        <w:numPr>
          <w:ilvl w:val="0"/>
          <w:numId w:val="1"/>
        </w:numPr>
        <w:rPr>
          <w:rFonts w:ascii="Arial" w:hAnsi="Arial" w:cs="Arial"/>
        </w:rPr>
      </w:pPr>
      <w:r w:rsidRPr="00D16A45">
        <w:rPr>
          <w:rFonts w:ascii="Arial" w:hAnsi="Arial" w:cs="Arial"/>
        </w:rPr>
        <w:t>D</w:t>
      </w:r>
      <w:r w:rsidR="00454CBE" w:rsidRPr="00D16A45">
        <w:rPr>
          <w:rFonts w:ascii="Arial" w:hAnsi="Arial" w:cs="Arial"/>
        </w:rPr>
        <w:t xml:space="preserve">id the film </w:t>
      </w:r>
      <w:r w:rsidRPr="00D16A45">
        <w:rPr>
          <w:rFonts w:ascii="Arial" w:hAnsi="Arial" w:cs="Arial"/>
        </w:rPr>
        <w:t xml:space="preserve">create and </w:t>
      </w:r>
      <w:r w:rsidR="00454CBE" w:rsidRPr="00D16A45">
        <w:rPr>
          <w:rFonts w:ascii="Arial" w:hAnsi="Arial" w:cs="Arial"/>
        </w:rPr>
        <w:t xml:space="preserve">promote </w:t>
      </w:r>
      <w:r w:rsidRPr="00D16A45">
        <w:rPr>
          <w:rFonts w:ascii="Arial" w:hAnsi="Arial" w:cs="Arial"/>
        </w:rPr>
        <w:t>an</w:t>
      </w:r>
      <w:r w:rsidR="00454CBE" w:rsidRPr="00D16A45">
        <w:rPr>
          <w:rFonts w:ascii="Arial" w:hAnsi="Arial" w:cs="Arial"/>
        </w:rPr>
        <w:t xml:space="preserve"> engaging environment that offers respect to all</w:t>
      </w:r>
      <w:r w:rsidRPr="00D16A45">
        <w:rPr>
          <w:rFonts w:ascii="Arial" w:hAnsi="Arial" w:cs="Arial"/>
        </w:rPr>
        <w:t>? If so, how?</w:t>
      </w:r>
    </w:p>
    <w:p w14:paraId="42D2FC97" w14:textId="61496D4C" w:rsidR="00DA0371" w:rsidRPr="00467D34" w:rsidRDefault="00DA0371" w:rsidP="00DA0371">
      <w:pPr>
        <w:pStyle w:val="ListParagraph"/>
        <w:numPr>
          <w:ilvl w:val="0"/>
          <w:numId w:val="1"/>
        </w:numPr>
        <w:rPr>
          <w:rFonts w:ascii="Arial" w:hAnsi="Arial" w:cs="Arial"/>
        </w:rPr>
      </w:pPr>
      <w:r>
        <w:rPr>
          <w:rFonts w:ascii="Arial" w:hAnsi="Arial" w:cs="Arial"/>
        </w:rPr>
        <w:t xml:space="preserve">Provide a thoughtful response to a peer – including </w:t>
      </w:r>
      <w:r w:rsidR="005D3593">
        <w:rPr>
          <w:rFonts w:ascii="Arial" w:hAnsi="Arial" w:cs="Arial"/>
        </w:rPr>
        <w:t xml:space="preserve">your reaction, new idea, and any remaining </w:t>
      </w:r>
      <w:proofErr w:type="gramStart"/>
      <w:r w:rsidR="005D3593">
        <w:rPr>
          <w:rFonts w:ascii="Arial" w:hAnsi="Arial" w:cs="Arial"/>
        </w:rPr>
        <w:t>questions</w:t>
      </w:r>
      <w:proofErr w:type="gramEnd"/>
    </w:p>
    <w:p w14:paraId="56C66BFB" w14:textId="0352D51F" w:rsidR="002C2411" w:rsidRPr="00D16A45" w:rsidRDefault="002C2411" w:rsidP="006E75DD">
      <w:pPr>
        <w:rPr>
          <w:rFonts w:ascii="Arial" w:hAnsi="Arial" w:cs="Arial"/>
          <w:b/>
          <w:bCs/>
        </w:rPr>
      </w:pPr>
      <w:r w:rsidRPr="00D16A45">
        <w:rPr>
          <w:rFonts w:ascii="Arial" w:hAnsi="Arial" w:cs="Arial"/>
          <w:b/>
          <w:bCs/>
        </w:rPr>
        <w:t xml:space="preserve">Part 3: Inclusivity Reflection 2 for Discussion forum </w:t>
      </w:r>
    </w:p>
    <w:p w14:paraId="18C27732" w14:textId="5F21F762" w:rsidR="002C2411" w:rsidRPr="00D16A45" w:rsidRDefault="00874D5B" w:rsidP="002C2411">
      <w:pPr>
        <w:pStyle w:val="ListParagraph"/>
        <w:numPr>
          <w:ilvl w:val="0"/>
          <w:numId w:val="3"/>
        </w:numPr>
        <w:rPr>
          <w:rFonts w:ascii="Arial" w:hAnsi="Arial" w:cs="Arial"/>
        </w:rPr>
      </w:pPr>
      <w:r w:rsidRPr="00D16A45">
        <w:rPr>
          <w:rFonts w:ascii="Arial" w:hAnsi="Arial" w:cs="Arial"/>
        </w:rPr>
        <w:t>Describe your major project and h</w:t>
      </w:r>
      <w:r w:rsidR="002C2411" w:rsidRPr="00D16A45">
        <w:rPr>
          <w:rFonts w:ascii="Arial" w:hAnsi="Arial" w:cs="Arial"/>
        </w:rPr>
        <w:t xml:space="preserve">ow </w:t>
      </w:r>
      <w:r w:rsidRPr="00D16A45">
        <w:rPr>
          <w:rFonts w:ascii="Arial" w:hAnsi="Arial" w:cs="Arial"/>
        </w:rPr>
        <w:t xml:space="preserve">you </w:t>
      </w:r>
      <w:r w:rsidR="002C2411" w:rsidRPr="00D16A45">
        <w:rPr>
          <w:rFonts w:ascii="Arial" w:hAnsi="Arial" w:cs="Arial"/>
        </w:rPr>
        <w:t>define</w:t>
      </w:r>
      <w:r w:rsidRPr="00D16A45">
        <w:rPr>
          <w:rFonts w:ascii="Arial" w:hAnsi="Arial" w:cs="Arial"/>
        </w:rPr>
        <w:t>d</w:t>
      </w:r>
      <w:r w:rsidR="002C2411" w:rsidRPr="00D16A45">
        <w:rPr>
          <w:rFonts w:ascii="Arial" w:hAnsi="Arial" w:cs="Arial"/>
        </w:rPr>
        <w:t xml:space="preserve"> success for the project? </w:t>
      </w:r>
    </w:p>
    <w:p w14:paraId="326FF69E" w14:textId="34331D24" w:rsidR="002C2411" w:rsidRPr="00D16A45" w:rsidRDefault="00874D5B" w:rsidP="002C2411">
      <w:pPr>
        <w:pStyle w:val="ListParagraph"/>
        <w:numPr>
          <w:ilvl w:val="0"/>
          <w:numId w:val="3"/>
        </w:numPr>
        <w:rPr>
          <w:rFonts w:ascii="Arial" w:hAnsi="Arial" w:cs="Arial"/>
        </w:rPr>
      </w:pPr>
      <w:r w:rsidRPr="00D16A45">
        <w:rPr>
          <w:rFonts w:ascii="Arial" w:hAnsi="Arial" w:cs="Arial"/>
        </w:rPr>
        <w:t>D</w:t>
      </w:r>
      <w:r w:rsidR="002C2411" w:rsidRPr="00D16A45">
        <w:rPr>
          <w:rFonts w:ascii="Arial" w:hAnsi="Arial" w:cs="Arial"/>
        </w:rPr>
        <w:t>id you apply key learnings</w:t>
      </w:r>
      <w:r w:rsidR="00B97CC1">
        <w:rPr>
          <w:rFonts w:ascii="Arial" w:hAnsi="Arial" w:cs="Arial"/>
        </w:rPr>
        <w:t xml:space="preserve"> about inclusivity</w:t>
      </w:r>
      <w:r w:rsidR="002C2411" w:rsidRPr="00D16A45">
        <w:rPr>
          <w:rFonts w:ascii="Arial" w:hAnsi="Arial" w:cs="Arial"/>
        </w:rPr>
        <w:t xml:space="preserve"> from the film to make your project successful?</w:t>
      </w:r>
      <w:r w:rsidRPr="00D16A45">
        <w:rPr>
          <w:rFonts w:ascii="Arial" w:hAnsi="Arial" w:cs="Arial"/>
        </w:rPr>
        <w:t xml:space="preserve"> If so, how?</w:t>
      </w:r>
      <w:r w:rsidR="002C2411" w:rsidRPr="00D16A45">
        <w:rPr>
          <w:rFonts w:ascii="Arial" w:hAnsi="Arial" w:cs="Arial"/>
        </w:rPr>
        <w:t xml:space="preserve"> Describe how you used critical thinking, communication, and/or teamwork skills. </w:t>
      </w:r>
    </w:p>
    <w:p w14:paraId="2AB73691" w14:textId="77777777" w:rsidR="005D3593" w:rsidRDefault="005D3593" w:rsidP="005D3593">
      <w:pPr>
        <w:pStyle w:val="ListParagraph"/>
        <w:numPr>
          <w:ilvl w:val="0"/>
          <w:numId w:val="3"/>
        </w:numPr>
        <w:rPr>
          <w:rFonts w:ascii="Arial" w:hAnsi="Arial" w:cs="Arial"/>
        </w:rPr>
      </w:pPr>
      <w:r>
        <w:rPr>
          <w:rFonts w:ascii="Arial" w:hAnsi="Arial" w:cs="Arial"/>
        </w:rPr>
        <w:t xml:space="preserve">Provide a thoughtful response to a peer – including your reaction, new idea, and any remaining </w:t>
      </w:r>
      <w:proofErr w:type="gramStart"/>
      <w:r>
        <w:rPr>
          <w:rFonts w:ascii="Arial" w:hAnsi="Arial" w:cs="Arial"/>
        </w:rPr>
        <w:t>questions</w:t>
      </w:r>
      <w:proofErr w:type="gramEnd"/>
    </w:p>
    <w:p w14:paraId="233AA082" w14:textId="0FD97797" w:rsidR="009F6EA8" w:rsidRPr="00D16A45" w:rsidRDefault="00BD1A18" w:rsidP="009F6EA8">
      <w:pPr>
        <w:rPr>
          <w:rFonts w:ascii="Arial" w:hAnsi="Arial" w:cs="Arial"/>
        </w:rPr>
      </w:pPr>
      <w:r w:rsidRPr="008D4AA5">
        <w:rPr>
          <w:rFonts w:ascii="Arial" w:hAnsi="Arial" w:cs="Arial"/>
          <w:b/>
          <w:bCs/>
        </w:rPr>
        <w:t>Part 4:</w:t>
      </w:r>
      <w:r w:rsidRPr="00D16A45">
        <w:rPr>
          <w:rFonts w:ascii="Arial" w:hAnsi="Arial" w:cs="Arial"/>
        </w:rPr>
        <w:t xml:space="preserve"> Review the </w:t>
      </w:r>
      <w:hyperlink r:id="rId12" w:history="1">
        <w:r w:rsidRPr="00D16A45">
          <w:rPr>
            <w:rStyle w:val="Hyperlink"/>
            <w:rFonts w:ascii="Arial" w:hAnsi="Arial" w:cs="Arial"/>
          </w:rPr>
          <w:t xml:space="preserve">CPP Digital </w:t>
        </w:r>
        <w:r w:rsidR="009F6EA8" w:rsidRPr="00D16A45">
          <w:rPr>
            <w:rStyle w:val="Hyperlink"/>
            <w:rFonts w:ascii="Arial" w:hAnsi="Arial" w:cs="Arial"/>
          </w:rPr>
          <w:t>Badging</w:t>
        </w:r>
      </w:hyperlink>
      <w:r w:rsidR="00B04B99" w:rsidRPr="00D16A45">
        <w:rPr>
          <w:rFonts w:ascii="Arial" w:hAnsi="Arial" w:cs="Arial"/>
        </w:rPr>
        <w:t xml:space="preserve"> website regarding the following:</w:t>
      </w:r>
    </w:p>
    <w:p w14:paraId="1B3D6420" w14:textId="5EA36350" w:rsidR="009F6EA8" w:rsidRPr="00D16A45" w:rsidRDefault="00B04B99" w:rsidP="009F6EA8">
      <w:pPr>
        <w:pStyle w:val="ListParagraph"/>
        <w:numPr>
          <w:ilvl w:val="0"/>
          <w:numId w:val="4"/>
        </w:numPr>
        <w:rPr>
          <w:rFonts w:ascii="Arial" w:hAnsi="Arial" w:cs="Arial"/>
        </w:rPr>
      </w:pPr>
      <w:r w:rsidRPr="00D16A45">
        <w:rPr>
          <w:rFonts w:ascii="Arial" w:hAnsi="Arial" w:cs="Arial"/>
        </w:rPr>
        <w:t>What is a Digital Badge?</w:t>
      </w:r>
    </w:p>
    <w:p w14:paraId="6FA93975" w14:textId="1FFAA93E" w:rsidR="00B04B99" w:rsidRPr="00D16A45" w:rsidRDefault="00B04B99" w:rsidP="009F6EA8">
      <w:pPr>
        <w:pStyle w:val="ListParagraph"/>
        <w:numPr>
          <w:ilvl w:val="0"/>
          <w:numId w:val="4"/>
        </w:numPr>
        <w:rPr>
          <w:rFonts w:ascii="Arial" w:hAnsi="Arial" w:cs="Arial"/>
        </w:rPr>
      </w:pPr>
      <w:r w:rsidRPr="00D16A45">
        <w:rPr>
          <w:rFonts w:ascii="Arial" w:hAnsi="Arial" w:cs="Arial"/>
        </w:rPr>
        <w:t>Why earn a Digital Badge</w:t>
      </w:r>
    </w:p>
    <w:p w14:paraId="7CB5F7DB" w14:textId="50E17275" w:rsidR="00BD1A18" w:rsidRPr="00D16A45" w:rsidRDefault="00B04B99" w:rsidP="00BD1A18">
      <w:pPr>
        <w:pStyle w:val="ListParagraph"/>
        <w:numPr>
          <w:ilvl w:val="0"/>
          <w:numId w:val="4"/>
        </w:numPr>
        <w:rPr>
          <w:rFonts w:ascii="Arial" w:hAnsi="Arial" w:cs="Arial"/>
        </w:rPr>
      </w:pPr>
      <w:r w:rsidRPr="00D16A45">
        <w:rPr>
          <w:rFonts w:ascii="Arial" w:hAnsi="Arial" w:cs="Arial"/>
        </w:rPr>
        <w:t>Get Started with Digital Badges!</w:t>
      </w:r>
    </w:p>
    <w:p w14:paraId="3FC3682E" w14:textId="1BE4FEB3" w:rsidR="002C2411" w:rsidRPr="00D16A45" w:rsidRDefault="002C2411" w:rsidP="006E75DD">
      <w:pPr>
        <w:rPr>
          <w:rFonts w:ascii="Arial" w:hAnsi="Arial" w:cs="Arial"/>
          <w:b/>
          <w:bCs/>
        </w:rPr>
      </w:pPr>
      <w:r w:rsidRPr="00D16A45">
        <w:rPr>
          <w:rFonts w:ascii="Arial" w:hAnsi="Arial" w:cs="Arial"/>
          <w:b/>
          <w:bCs/>
        </w:rPr>
        <w:t>Digital Badge</w:t>
      </w:r>
    </w:p>
    <w:tbl>
      <w:tblPr>
        <w:tblStyle w:val="TableGrid"/>
        <w:tblW w:w="0" w:type="auto"/>
        <w:tblLook w:val="04A0" w:firstRow="1" w:lastRow="0" w:firstColumn="1" w:lastColumn="0" w:noHBand="0" w:noVBand="1"/>
      </w:tblPr>
      <w:tblGrid>
        <w:gridCol w:w="3116"/>
        <w:gridCol w:w="3117"/>
        <w:gridCol w:w="3117"/>
      </w:tblGrid>
      <w:tr w:rsidR="001A46A6" w:rsidRPr="00D16A45" w14:paraId="6B8A1421" w14:textId="77777777" w:rsidTr="00467D34">
        <w:trPr>
          <w:tblHeader/>
        </w:trPr>
        <w:tc>
          <w:tcPr>
            <w:tcW w:w="3116" w:type="dxa"/>
          </w:tcPr>
          <w:p w14:paraId="0135CB7A" w14:textId="5715228F" w:rsidR="001A46A6" w:rsidRPr="00D16A45" w:rsidRDefault="001A46A6" w:rsidP="006E75DD">
            <w:pPr>
              <w:rPr>
                <w:rFonts w:ascii="Arial" w:hAnsi="Arial" w:cs="Arial"/>
                <w:b/>
                <w:bCs/>
              </w:rPr>
            </w:pPr>
            <w:r w:rsidRPr="00D16A45">
              <w:rPr>
                <w:rFonts w:ascii="Arial" w:hAnsi="Arial" w:cs="Arial"/>
                <w:b/>
                <w:bCs/>
              </w:rPr>
              <w:t>CPP Digital Badge</w:t>
            </w:r>
          </w:p>
        </w:tc>
        <w:tc>
          <w:tcPr>
            <w:tcW w:w="3117" w:type="dxa"/>
          </w:tcPr>
          <w:p w14:paraId="07CBA944" w14:textId="61C2DAC3" w:rsidR="001A46A6" w:rsidRPr="00D16A45" w:rsidRDefault="001A46A6" w:rsidP="006E75DD">
            <w:pPr>
              <w:rPr>
                <w:rFonts w:ascii="Arial" w:hAnsi="Arial" w:cs="Arial"/>
                <w:b/>
                <w:bCs/>
              </w:rPr>
            </w:pPr>
            <w:r w:rsidRPr="00D16A45">
              <w:rPr>
                <w:rFonts w:ascii="Arial" w:hAnsi="Arial" w:cs="Arial"/>
                <w:b/>
                <w:bCs/>
              </w:rPr>
              <w:t xml:space="preserve">Earning Criteria </w:t>
            </w:r>
          </w:p>
        </w:tc>
        <w:tc>
          <w:tcPr>
            <w:tcW w:w="3117" w:type="dxa"/>
          </w:tcPr>
          <w:p w14:paraId="2B29540C" w14:textId="1061388B" w:rsidR="001A46A6" w:rsidRPr="00D16A45" w:rsidRDefault="001A46A6" w:rsidP="006E75DD">
            <w:pPr>
              <w:rPr>
                <w:rFonts w:ascii="Arial" w:hAnsi="Arial" w:cs="Arial"/>
                <w:b/>
                <w:bCs/>
              </w:rPr>
            </w:pPr>
            <w:r w:rsidRPr="00D16A45">
              <w:rPr>
                <w:rFonts w:ascii="Arial" w:hAnsi="Arial" w:cs="Arial"/>
                <w:b/>
                <w:bCs/>
              </w:rPr>
              <w:t>Badge</w:t>
            </w:r>
          </w:p>
        </w:tc>
      </w:tr>
      <w:tr w:rsidR="001A46A6" w:rsidRPr="00D16A45" w14:paraId="4216BA1C" w14:textId="77777777" w:rsidTr="001A46A6">
        <w:tc>
          <w:tcPr>
            <w:tcW w:w="3116" w:type="dxa"/>
          </w:tcPr>
          <w:p w14:paraId="2B332E4A" w14:textId="073FA0A7" w:rsidR="001A46A6" w:rsidRPr="00D16A45" w:rsidRDefault="001A46A6" w:rsidP="006E75DD">
            <w:pPr>
              <w:rPr>
                <w:rFonts w:ascii="Arial" w:hAnsi="Arial" w:cs="Arial"/>
              </w:rPr>
            </w:pPr>
            <w:r w:rsidRPr="00D16A45">
              <w:rPr>
                <w:rFonts w:ascii="Arial" w:hAnsi="Arial" w:cs="Arial"/>
              </w:rPr>
              <w:t>Inclusiveness - Implementer</w:t>
            </w:r>
          </w:p>
        </w:tc>
        <w:tc>
          <w:tcPr>
            <w:tcW w:w="3117" w:type="dxa"/>
          </w:tcPr>
          <w:p w14:paraId="75B7A014" w14:textId="77777777" w:rsidR="001A46A6" w:rsidRPr="00D16A45" w:rsidRDefault="001A46A6" w:rsidP="001A46A6">
            <w:pPr>
              <w:rPr>
                <w:rFonts w:ascii="Arial" w:hAnsi="Arial" w:cs="Arial"/>
              </w:rPr>
            </w:pPr>
            <w:r w:rsidRPr="00D16A45">
              <w:rPr>
                <w:rFonts w:ascii="Arial" w:hAnsi="Arial" w:cs="Arial"/>
              </w:rPr>
              <w:t>Implies that all are included in the act of engaging and creating an environment that offers respect to all individuals. These actions may consist of having a diverse set of people all working towards a unifying goal.</w:t>
            </w:r>
          </w:p>
          <w:p w14:paraId="20850BEA" w14:textId="77777777" w:rsidR="001A46A6" w:rsidRPr="00D16A45" w:rsidRDefault="001A46A6" w:rsidP="001A46A6">
            <w:pPr>
              <w:rPr>
                <w:rFonts w:ascii="Arial" w:hAnsi="Arial" w:cs="Arial"/>
              </w:rPr>
            </w:pPr>
          </w:p>
          <w:p w14:paraId="65838527" w14:textId="2B26D22C" w:rsidR="001A46A6" w:rsidRPr="00D16A45" w:rsidRDefault="001A46A6" w:rsidP="001A46A6">
            <w:pPr>
              <w:rPr>
                <w:rFonts w:ascii="Arial" w:hAnsi="Arial" w:cs="Arial"/>
              </w:rPr>
            </w:pPr>
            <w:r w:rsidRPr="00D16A45">
              <w:rPr>
                <w:rFonts w:ascii="Arial" w:hAnsi="Arial" w:cs="Arial"/>
              </w:rPr>
              <w:t>Implementer: In addition to exposure to the competency, badge holders should have practice implementing the competency, putting the competency into practice; examples include conducting a project where “critical thinking” is needed; working with others where “communication” and “teamwork” are put into practice; etc.</w:t>
            </w:r>
          </w:p>
        </w:tc>
        <w:tc>
          <w:tcPr>
            <w:tcW w:w="3117" w:type="dxa"/>
          </w:tcPr>
          <w:p w14:paraId="019812D2" w14:textId="1ABA9718" w:rsidR="001A46A6" w:rsidRPr="00D16A45" w:rsidRDefault="004C7620" w:rsidP="006E75DD">
            <w:pPr>
              <w:rPr>
                <w:rFonts w:ascii="Arial" w:hAnsi="Arial" w:cs="Arial"/>
              </w:rPr>
            </w:pPr>
            <w:r w:rsidRPr="00D16A45">
              <w:rPr>
                <w:rFonts w:ascii="Arial" w:hAnsi="Arial" w:cs="Arial"/>
                <w:noProof/>
              </w:rPr>
              <w:drawing>
                <wp:inline distT="0" distB="0" distL="0" distR="0" wp14:anchorId="034339C8" wp14:editId="626A6AC5">
                  <wp:extent cx="1631950" cy="1612751"/>
                  <wp:effectExtent l="0" t="0" r="6350" b="6985"/>
                  <wp:docPr id="1" name="Picture 1" descr="CPP Inclusiveness badge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PP Inclusiveness badge image&#10;"/>
                          <pic:cNvPicPr/>
                        </pic:nvPicPr>
                        <pic:blipFill rotWithShape="1">
                          <a:blip r:embed="rId13"/>
                          <a:srcRect l="2344" t="21529" r="64453" b="20138"/>
                          <a:stretch/>
                        </pic:blipFill>
                        <pic:spPr bwMode="auto">
                          <a:xfrm>
                            <a:off x="0" y="0"/>
                            <a:ext cx="1637854" cy="1618586"/>
                          </a:xfrm>
                          <a:prstGeom prst="rect">
                            <a:avLst/>
                          </a:prstGeom>
                          <a:ln>
                            <a:noFill/>
                          </a:ln>
                          <a:extLst>
                            <a:ext uri="{53640926-AAD7-44D8-BBD7-CCE9431645EC}">
                              <a14:shadowObscured xmlns:a14="http://schemas.microsoft.com/office/drawing/2010/main"/>
                            </a:ext>
                          </a:extLst>
                        </pic:spPr>
                      </pic:pic>
                    </a:graphicData>
                  </a:graphic>
                </wp:inline>
              </w:drawing>
            </w:r>
          </w:p>
        </w:tc>
      </w:tr>
    </w:tbl>
    <w:p w14:paraId="0FED75DF" w14:textId="77777777" w:rsidR="002C2411" w:rsidRPr="00D16A45" w:rsidRDefault="002C2411" w:rsidP="006E75DD">
      <w:pPr>
        <w:rPr>
          <w:rFonts w:ascii="Arial" w:hAnsi="Arial" w:cs="Arial"/>
          <w:b/>
          <w:bCs/>
        </w:rPr>
      </w:pPr>
    </w:p>
    <w:p w14:paraId="3EC1C9D0" w14:textId="77777777" w:rsidR="001A46A6" w:rsidRPr="00D16A45" w:rsidRDefault="001A46A6" w:rsidP="006E75DD">
      <w:pPr>
        <w:rPr>
          <w:rFonts w:ascii="Arial" w:hAnsi="Arial" w:cs="Arial"/>
          <w:b/>
          <w:bCs/>
        </w:rPr>
      </w:pPr>
      <w:r w:rsidRPr="00D16A45">
        <w:rPr>
          <w:rFonts w:ascii="Arial" w:hAnsi="Arial" w:cs="Arial"/>
          <w:b/>
          <w:bCs/>
        </w:rPr>
        <w:t xml:space="preserve">Once </w:t>
      </w:r>
      <w:proofErr w:type="gramStart"/>
      <w:r w:rsidRPr="00D16A45">
        <w:rPr>
          <w:rFonts w:ascii="Arial" w:hAnsi="Arial" w:cs="Arial"/>
          <w:b/>
          <w:bCs/>
        </w:rPr>
        <w:t>all of</w:t>
      </w:r>
      <w:proofErr w:type="gramEnd"/>
      <w:r w:rsidRPr="00D16A45">
        <w:rPr>
          <w:rFonts w:ascii="Arial" w:hAnsi="Arial" w:cs="Arial"/>
          <w:b/>
          <w:bCs/>
        </w:rPr>
        <w:t xml:space="preserve"> the activities are complete, you will be awarded a Digital Badge via email. </w:t>
      </w:r>
    </w:p>
    <w:p w14:paraId="551C2360" w14:textId="74B086B5" w:rsidR="001A46A6" w:rsidRPr="00D16A45" w:rsidRDefault="004624B5" w:rsidP="002E0905">
      <w:pPr>
        <w:pStyle w:val="ListParagraph"/>
        <w:numPr>
          <w:ilvl w:val="0"/>
          <w:numId w:val="5"/>
        </w:numPr>
        <w:rPr>
          <w:rFonts w:ascii="Arial" w:hAnsi="Arial" w:cs="Arial"/>
        </w:rPr>
      </w:pPr>
      <w:r w:rsidRPr="00D16A45">
        <w:rPr>
          <w:rFonts w:ascii="Arial" w:hAnsi="Arial" w:cs="Arial"/>
        </w:rPr>
        <w:t>Access</w:t>
      </w:r>
      <w:r w:rsidR="001A46A6" w:rsidRPr="00D16A45">
        <w:rPr>
          <w:rFonts w:ascii="Arial" w:hAnsi="Arial" w:cs="Arial"/>
        </w:rPr>
        <w:t xml:space="preserve"> </w:t>
      </w:r>
      <w:hyperlink r:id="rId14" w:history="1">
        <w:r w:rsidR="001A46A6" w:rsidRPr="00D16A45">
          <w:rPr>
            <w:rStyle w:val="Hyperlink"/>
            <w:rFonts w:ascii="Arial" w:hAnsi="Arial" w:cs="Arial"/>
          </w:rPr>
          <w:t xml:space="preserve">CPP </w:t>
        </w:r>
        <w:proofErr w:type="spellStart"/>
        <w:r w:rsidR="001A46A6" w:rsidRPr="00D16A45">
          <w:rPr>
            <w:rStyle w:val="Hyperlink"/>
            <w:rFonts w:ascii="Arial" w:hAnsi="Arial" w:cs="Arial"/>
          </w:rPr>
          <w:t>Badgr</w:t>
        </w:r>
        <w:proofErr w:type="spellEnd"/>
        <w:r w:rsidR="001A46A6" w:rsidRPr="00D16A45">
          <w:rPr>
            <w:rStyle w:val="Hyperlink"/>
            <w:rFonts w:ascii="Arial" w:hAnsi="Arial" w:cs="Arial"/>
          </w:rPr>
          <w:t xml:space="preserve"> account</w:t>
        </w:r>
      </w:hyperlink>
    </w:p>
    <w:p w14:paraId="19829AD9" w14:textId="6ECE200D" w:rsidR="001A46A6" w:rsidRPr="00113BB5" w:rsidRDefault="001A46A6" w:rsidP="002E0905">
      <w:pPr>
        <w:pStyle w:val="ListParagraph"/>
        <w:numPr>
          <w:ilvl w:val="0"/>
          <w:numId w:val="5"/>
        </w:numPr>
        <w:rPr>
          <w:rStyle w:val="Hyperlink"/>
          <w:rFonts w:ascii="Arial" w:hAnsi="Arial" w:cs="Arial"/>
          <w:color w:val="auto"/>
          <w:u w:val="none"/>
        </w:rPr>
      </w:pPr>
      <w:r w:rsidRPr="00D16A45">
        <w:rPr>
          <w:rFonts w:ascii="Arial" w:hAnsi="Arial" w:cs="Arial"/>
        </w:rPr>
        <w:t xml:space="preserve">Instructions on how to share on </w:t>
      </w:r>
      <w:hyperlink r:id="rId15" w:history="1">
        <w:proofErr w:type="spellStart"/>
        <w:r w:rsidRPr="00D16A45">
          <w:rPr>
            <w:rStyle w:val="Hyperlink"/>
            <w:rFonts w:ascii="Arial" w:hAnsi="Arial" w:cs="Arial"/>
          </w:rPr>
          <w:t>Linkedin</w:t>
        </w:r>
        <w:proofErr w:type="spellEnd"/>
      </w:hyperlink>
    </w:p>
    <w:p w14:paraId="681A2773" w14:textId="77777777" w:rsidR="00113BB5" w:rsidRDefault="00113BB5" w:rsidP="00113BB5">
      <w:pPr>
        <w:rPr>
          <w:rFonts w:ascii="Arial" w:hAnsi="Arial" w:cs="Arial"/>
        </w:rPr>
      </w:pPr>
    </w:p>
    <w:p w14:paraId="52A4E0AF" w14:textId="77777777" w:rsidR="00113BB5" w:rsidRDefault="00113BB5" w:rsidP="00113BB5">
      <w:pPr>
        <w:rPr>
          <w:rFonts w:ascii="Arial" w:hAnsi="Arial" w:cs="Arial"/>
        </w:rPr>
      </w:pPr>
    </w:p>
    <w:sectPr w:rsidR="00113BB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44B4" w14:textId="77777777" w:rsidR="00526D97" w:rsidRDefault="00526D97" w:rsidP="005D3593">
      <w:pPr>
        <w:spacing w:after="0" w:line="240" w:lineRule="auto"/>
      </w:pPr>
      <w:r>
        <w:separator/>
      </w:r>
    </w:p>
  </w:endnote>
  <w:endnote w:type="continuationSeparator" w:id="0">
    <w:p w14:paraId="0835C5B3" w14:textId="77777777" w:rsidR="00526D97" w:rsidRDefault="00526D97" w:rsidP="005D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91000"/>
      <w:docPartObj>
        <w:docPartGallery w:val="Page Numbers (Bottom of Page)"/>
        <w:docPartUnique/>
      </w:docPartObj>
    </w:sdtPr>
    <w:sdtEndPr>
      <w:rPr>
        <w:noProof/>
      </w:rPr>
    </w:sdtEndPr>
    <w:sdtContent>
      <w:p w14:paraId="518502CC" w14:textId="2ACD100E" w:rsidR="005D3593" w:rsidRDefault="005D3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683965" w14:textId="77777777" w:rsidR="005D3593" w:rsidRDefault="005D3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3877" w14:textId="77777777" w:rsidR="00526D97" w:rsidRDefault="00526D97" w:rsidP="005D3593">
      <w:pPr>
        <w:spacing w:after="0" w:line="240" w:lineRule="auto"/>
      </w:pPr>
      <w:r>
        <w:separator/>
      </w:r>
    </w:p>
  </w:footnote>
  <w:footnote w:type="continuationSeparator" w:id="0">
    <w:p w14:paraId="3640D2FB" w14:textId="77777777" w:rsidR="00526D97" w:rsidRDefault="00526D97" w:rsidP="005D3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90199"/>
    <w:multiLevelType w:val="hybridMultilevel"/>
    <w:tmpl w:val="6C9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50F8D"/>
    <w:multiLevelType w:val="hybridMultilevel"/>
    <w:tmpl w:val="805E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31832"/>
    <w:multiLevelType w:val="hybridMultilevel"/>
    <w:tmpl w:val="91FC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F3510"/>
    <w:multiLevelType w:val="hybridMultilevel"/>
    <w:tmpl w:val="A5F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F4C1D"/>
    <w:multiLevelType w:val="hybridMultilevel"/>
    <w:tmpl w:val="6A62BD7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05A56E5"/>
    <w:multiLevelType w:val="hybridMultilevel"/>
    <w:tmpl w:val="BF50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966022">
    <w:abstractNumId w:val="0"/>
  </w:num>
  <w:num w:numId="2" w16cid:durableId="1906841970">
    <w:abstractNumId w:val="5"/>
  </w:num>
  <w:num w:numId="3" w16cid:durableId="893077893">
    <w:abstractNumId w:val="1"/>
  </w:num>
  <w:num w:numId="4" w16cid:durableId="1422947174">
    <w:abstractNumId w:val="4"/>
  </w:num>
  <w:num w:numId="5" w16cid:durableId="1734429445">
    <w:abstractNumId w:val="2"/>
  </w:num>
  <w:num w:numId="6" w16cid:durableId="98988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DD"/>
    <w:rsid w:val="00043FE4"/>
    <w:rsid w:val="000D2836"/>
    <w:rsid w:val="00113BB5"/>
    <w:rsid w:val="00154AE7"/>
    <w:rsid w:val="001A46A6"/>
    <w:rsid w:val="001A59D0"/>
    <w:rsid w:val="0020035A"/>
    <w:rsid w:val="002429B4"/>
    <w:rsid w:val="002C2411"/>
    <w:rsid w:val="002E0905"/>
    <w:rsid w:val="00377359"/>
    <w:rsid w:val="003C41CF"/>
    <w:rsid w:val="003F0166"/>
    <w:rsid w:val="00454CBE"/>
    <w:rsid w:val="004624B5"/>
    <w:rsid w:val="00467D34"/>
    <w:rsid w:val="004B5829"/>
    <w:rsid w:val="004C7620"/>
    <w:rsid w:val="004F4E22"/>
    <w:rsid w:val="00526D97"/>
    <w:rsid w:val="00573ACF"/>
    <w:rsid w:val="005D3593"/>
    <w:rsid w:val="00637D84"/>
    <w:rsid w:val="00686D19"/>
    <w:rsid w:val="00693940"/>
    <w:rsid w:val="006D71DD"/>
    <w:rsid w:val="006E75DD"/>
    <w:rsid w:val="00721FD2"/>
    <w:rsid w:val="00746F62"/>
    <w:rsid w:val="00757D1B"/>
    <w:rsid w:val="007773A4"/>
    <w:rsid w:val="007B2B90"/>
    <w:rsid w:val="007C2C6E"/>
    <w:rsid w:val="00874D5B"/>
    <w:rsid w:val="00881074"/>
    <w:rsid w:val="008D4AA5"/>
    <w:rsid w:val="008D75FF"/>
    <w:rsid w:val="00915F97"/>
    <w:rsid w:val="00934A36"/>
    <w:rsid w:val="009C1DF9"/>
    <w:rsid w:val="009F6EA8"/>
    <w:rsid w:val="009F725D"/>
    <w:rsid w:val="00A06915"/>
    <w:rsid w:val="00A10726"/>
    <w:rsid w:val="00A46E33"/>
    <w:rsid w:val="00A7625F"/>
    <w:rsid w:val="00AC659E"/>
    <w:rsid w:val="00AD0F8A"/>
    <w:rsid w:val="00B04B99"/>
    <w:rsid w:val="00B97CC1"/>
    <w:rsid w:val="00BC7413"/>
    <w:rsid w:val="00BD1A18"/>
    <w:rsid w:val="00BF16D3"/>
    <w:rsid w:val="00C923EA"/>
    <w:rsid w:val="00CA0A1A"/>
    <w:rsid w:val="00D10CF2"/>
    <w:rsid w:val="00D16A45"/>
    <w:rsid w:val="00DA0371"/>
    <w:rsid w:val="00E85D5F"/>
    <w:rsid w:val="00EC40C5"/>
    <w:rsid w:val="00FD108C"/>
    <w:rsid w:val="00FE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EB2E"/>
  <w15:chartTrackingRefBased/>
  <w15:docId w15:val="{A701FD79-0F39-4162-AA2F-454D69E9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BE"/>
  </w:style>
  <w:style w:type="paragraph" w:styleId="Heading1">
    <w:name w:val="heading 1"/>
    <w:basedOn w:val="Normal"/>
    <w:next w:val="Normal"/>
    <w:link w:val="Heading1Char"/>
    <w:uiPriority w:val="9"/>
    <w:qFormat/>
    <w:rsid w:val="00454CB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54CB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4CB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4CB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54CB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54CB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54CB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54CB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54CB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5DD"/>
    <w:rPr>
      <w:color w:val="0563C1" w:themeColor="hyperlink"/>
      <w:u w:val="single"/>
    </w:rPr>
  </w:style>
  <w:style w:type="character" w:styleId="UnresolvedMention">
    <w:name w:val="Unresolved Mention"/>
    <w:basedOn w:val="DefaultParagraphFont"/>
    <w:uiPriority w:val="99"/>
    <w:semiHidden/>
    <w:unhideWhenUsed/>
    <w:rsid w:val="006E75DD"/>
    <w:rPr>
      <w:color w:val="605E5C"/>
      <w:shd w:val="clear" w:color="auto" w:fill="E1DFDD"/>
    </w:rPr>
  </w:style>
  <w:style w:type="character" w:customStyle="1" w:styleId="Heading1Char">
    <w:name w:val="Heading 1 Char"/>
    <w:basedOn w:val="DefaultParagraphFont"/>
    <w:link w:val="Heading1"/>
    <w:uiPriority w:val="9"/>
    <w:rsid w:val="00454CB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54C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4CB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4CB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54CB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54CB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54CB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54CB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54CB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54CBE"/>
    <w:pPr>
      <w:spacing w:line="240" w:lineRule="auto"/>
    </w:pPr>
    <w:rPr>
      <w:b/>
      <w:bCs/>
      <w:smallCaps/>
      <w:color w:val="44546A" w:themeColor="text2"/>
    </w:rPr>
  </w:style>
  <w:style w:type="paragraph" w:styleId="Title">
    <w:name w:val="Title"/>
    <w:basedOn w:val="Normal"/>
    <w:next w:val="Normal"/>
    <w:link w:val="TitleChar"/>
    <w:uiPriority w:val="10"/>
    <w:qFormat/>
    <w:rsid w:val="00454C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54C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54CB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54CB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54CBE"/>
    <w:rPr>
      <w:b/>
      <w:bCs/>
    </w:rPr>
  </w:style>
  <w:style w:type="character" w:styleId="Emphasis">
    <w:name w:val="Emphasis"/>
    <w:basedOn w:val="DefaultParagraphFont"/>
    <w:uiPriority w:val="20"/>
    <w:qFormat/>
    <w:rsid w:val="00454CBE"/>
    <w:rPr>
      <w:i/>
      <w:iCs/>
    </w:rPr>
  </w:style>
  <w:style w:type="paragraph" w:styleId="NoSpacing">
    <w:name w:val="No Spacing"/>
    <w:uiPriority w:val="1"/>
    <w:qFormat/>
    <w:rsid w:val="00454CBE"/>
    <w:pPr>
      <w:spacing w:after="0" w:line="240" w:lineRule="auto"/>
    </w:pPr>
  </w:style>
  <w:style w:type="paragraph" w:styleId="Quote">
    <w:name w:val="Quote"/>
    <w:basedOn w:val="Normal"/>
    <w:next w:val="Normal"/>
    <w:link w:val="QuoteChar"/>
    <w:uiPriority w:val="29"/>
    <w:qFormat/>
    <w:rsid w:val="00454C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54CBE"/>
    <w:rPr>
      <w:color w:val="44546A" w:themeColor="text2"/>
      <w:sz w:val="24"/>
      <w:szCs w:val="24"/>
    </w:rPr>
  </w:style>
  <w:style w:type="paragraph" w:styleId="IntenseQuote">
    <w:name w:val="Intense Quote"/>
    <w:basedOn w:val="Normal"/>
    <w:next w:val="Normal"/>
    <w:link w:val="IntenseQuoteChar"/>
    <w:uiPriority w:val="30"/>
    <w:qFormat/>
    <w:rsid w:val="00454C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54C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54CBE"/>
    <w:rPr>
      <w:i/>
      <w:iCs/>
      <w:color w:val="595959" w:themeColor="text1" w:themeTint="A6"/>
    </w:rPr>
  </w:style>
  <w:style w:type="character" w:styleId="IntenseEmphasis">
    <w:name w:val="Intense Emphasis"/>
    <w:basedOn w:val="DefaultParagraphFont"/>
    <w:uiPriority w:val="21"/>
    <w:qFormat/>
    <w:rsid w:val="00454CBE"/>
    <w:rPr>
      <w:b/>
      <w:bCs/>
      <w:i/>
      <w:iCs/>
    </w:rPr>
  </w:style>
  <w:style w:type="character" w:styleId="SubtleReference">
    <w:name w:val="Subtle Reference"/>
    <w:basedOn w:val="DefaultParagraphFont"/>
    <w:uiPriority w:val="31"/>
    <w:qFormat/>
    <w:rsid w:val="00454C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4CBE"/>
    <w:rPr>
      <w:b/>
      <w:bCs/>
      <w:smallCaps/>
      <w:color w:val="44546A" w:themeColor="text2"/>
      <w:u w:val="single"/>
    </w:rPr>
  </w:style>
  <w:style w:type="character" w:styleId="BookTitle">
    <w:name w:val="Book Title"/>
    <w:basedOn w:val="DefaultParagraphFont"/>
    <w:uiPriority w:val="33"/>
    <w:qFormat/>
    <w:rsid w:val="00454CBE"/>
    <w:rPr>
      <w:b/>
      <w:bCs/>
      <w:smallCaps/>
      <w:spacing w:val="10"/>
    </w:rPr>
  </w:style>
  <w:style w:type="paragraph" w:styleId="TOCHeading">
    <w:name w:val="TOC Heading"/>
    <w:basedOn w:val="Heading1"/>
    <w:next w:val="Normal"/>
    <w:uiPriority w:val="39"/>
    <w:semiHidden/>
    <w:unhideWhenUsed/>
    <w:qFormat/>
    <w:rsid w:val="00454CBE"/>
    <w:pPr>
      <w:outlineLvl w:val="9"/>
    </w:pPr>
  </w:style>
  <w:style w:type="paragraph" w:styleId="ListParagraph">
    <w:name w:val="List Paragraph"/>
    <w:basedOn w:val="Normal"/>
    <w:uiPriority w:val="34"/>
    <w:qFormat/>
    <w:rsid w:val="00454CBE"/>
    <w:pPr>
      <w:ind w:left="720"/>
      <w:contextualSpacing/>
    </w:pPr>
  </w:style>
  <w:style w:type="table" w:styleId="TableGrid">
    <w:name w:val="Table Grid"/>
    <w:basedOn w:val="TableNormal"/>
    <w:uiPriority w:val="39"/>
    <w:rsid w:val="001A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93"/>
  </w:style>
  <w:style w:type="paragraph" w:styleId="Footer">
    <w:name w:val="footer"/>
    <w:basedOn w:val="Normal"/>
    <w:link w:val="FooterChar"/>
    <w:uiPriority w:val="99"/>
    <w:unhideWhenUsed/>
    <w:rsid w:val="005D3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70330">
      <w:bodyDiv w:val="1"/>
      <w:marLeft w:val="0"/>
      <w:marRight w:val="0"/>
      <w:marTop w:val="0"/>
      <w:marBottom w:val="0"/>
      <w:divBdr>
        <w:top w:val="none" w:sz="0" w:space="0" w:color="auto"/>
        <w:left w:val="none" w:sz="0" w:space="0" w:color="auto"/>
        <w:bottom w:val="none" w:sz="0" w:space="0" w:color="auto"/>
        <w:right w:val="none" w:sz="0" w:space="0" w:color="auto"/>
      </w:divBdr>
    </w:div>
    <w:div w:id="1339967487">
      <w:bodyDiv w:val="1"/>
      <w:marLeft w:val="0"/>
      <w:marRight w:val="0"/>
      <w:marTop w:val="0"/>
      <w:marBottom w:val="0"/>
      <w:divBdr>
        <w:top w:val="none" w:sz="0" w:space="0" w:color="auto"/>
        <w:left w:val="none" w:sz="0" w:space="0" w:color="auto"/>
        <w:bottom w:val="none" w:sz="0" w:space="0" w:color="auto"/>
        <w:right w:val="none" w:sz="0" w:space="0" w:color="auto"/>
      </w:divBdr>
    </w:div>
    <w:div w:id="1720350524">
      <w:bodyDiv w:val="1"/>
      <w:marLeft w:val="0"/>
      <w:marRight w:val="0"/>
      <w:marTop w:val="0"/>
      <w:marBottom w:val="0"/>
      <w:divBdr>
        <w:top w:val="none" w:sz="0" w:space="0" w:color="auto"/>
        <w:left w:val="none" w:sz="0" w:space="0" w:color="auto"/>
        <w:bottom w:val="none" w:sz="0" w:space="0" w:color="auto"/>
        <w:right w:val="none" w:sz="0" w:space="0" w:color="auto"/>
      </w:divBdr>
    </w:div>
    <w:div w:id="1801873197">
      <w:bodyDiv w:val="1"/>
      <w:marLeft w:val="0"/>
      <w:marRight w:val="0"/>
      <w:marTop w:val="0"/>
      <w:marBottom w:val="0"/>
      <w:divBdr>
        <w:top w:val="none" w:sz="0" w:space="0" w:color="auto"/>
        <w:left w:val="none" w:sz="0" w:space="0" w:color="auto"/>
        <w:bottom w:val="none" w:sz="0" w:space="0" w:color="auto"/>
        <w:right w:val="none" w:sz="0" w:space="0" w:color="auto"/>
      </w:divBdr>
    </w:div>
    <w:div w:id="20525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library.cpp.edu/tips/kanopy"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p.edu/ii/digital-badging/earn-a-badg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opy.com/en/product/542495" TargetMode="External"/><Relationship Id="rId5" Type="http://schemas.openxmlformats.org/officeDocument/2006/relationships/webSettings" Target="webSettings.xml"/><Relationship Id="rId15" Type="http://schemas.openxmlformats.org/officeDocument/2006/relationships/hyperlink" Target="https://community.canvaslms.com/t5/Canvas-Badges/Sharing-badges-on-social-media/ta-p/528659" TargetMode="External"/><Relationship Id="rId10" Type="http://schemas.openxmlformats.org/officeDocument/2006/relationships/hyperlink" Target="https://www.kanopy.com/en/product/116262" TargetMode="External"/><Relationship Id="rId4" Type="http://schemas.openxmlformats.org/officeDocument/2006/relationships/settings" Target="settings.xml"/><Relationship Id="rId9" Type="http://schemas.openxmlformats.org/officeDocument/2006/relationships/hyperlink" Target="https://www.kanopy.com/en/product/123097" TargetMode="External"/><Relationship Id="rId14" Type="http://schemas.openxmlformats.org/officeDocument/2006/relationships/hyperlink" Target="https://cpp.badgr.com/auth/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D2FC-8973-4956-B930-4F8EFC7F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X Trejo</dc:creator>
  <cp:keywords/>
  <dc:description/>
  <cp:lastModifiedBy>Helen X Trejo</cp:lastModifiedBy>
  <cp:revision>49</cp:revision>
  <dcterms:created xsi:type="dcterms:W3CDTF">2023-08-08T17:23:00Z</dcterms:created>
  <dcterms:modified xsi:type="dcterms:W3CDTF">2023-08-09T05:34:00Z</dcterms:modified>
</cp:coreProperties>
</file>