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AC87" w14:textId="21F83523" w:rsidR="006554B9" w:rsidRDefault="00D57D5C">
      <w:r>
        <w:t xml:space="preserve">Rubric for Foreign Language Course: Essay in Spanish. This is a detailed rubric on how to evaluate an essay based on an essay prompt that asks student to examine a case study for Healthcare Spanish in an upper division Spanish course. </w:t>
      </w:r>
      <w:r w:rsidR="0075544A">
        <w:t xml:space="preserve">The rubric includes 5 criteria- Text type, language function, language accuracy, comprehensibility, and cultural appropriateness across 4 levels of achievement. </w:t>
      </w:r>
    </w:p>
    <w:p w14:paraId="7D499C8A" w14:textId="4C0463C2" w:rsidR="00D57D5C" w:rsidRDefault="00D57D5C">
      <w:r>
        <w:rPr>
          <w:noProof/>
        </w:rPr>
        <w:drawing>
          <wp:inline distT="0" distB="0" distL="0" distR="0" wp14:anchorId="345F7D5F" wp14:editId="6DE572C7">
            <wp:extent cx="5943600" cy="3343275"/>
            <wp:effectExtent l="0" t="0" r="0" b="9525"/>
            <wp:docPr id="1" name="Picture 1" descr="this is the first half of the rubric with three criteria - text type, language function, and language accuracy across 4 levels of achievem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the first half of the rubric with three criteria - text type, language function, and language accuracy across 4 levels of achievement. 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F406" w14:textId="498873DC" w:rsidR="00D57D5C" w:rsidRDefault="00D57D5C">
      <w:r>
        <w:rPr>
          <w:noProof/>
        </w:rPr>
        <w:drawing>
          <wp:inline distT="0" distB="0" distL="0" distR="0" wp14:anchorId="12D18B80" wp14:editId="7DC934A7">
            <wp:extent cx="5943600" cy="3343275"/>
            <wp:effectExtent l="0" t="0" r="0" b="9525"/>
            <wp:docPr id="3" name="Picture 3" descr="this is the second half of the rubric with three criteria - language accuracy, comprehensibility, and cultural appropriateness across 4 levels of achieve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is the second half of the rubric with three criteria - language accuracy, comprehensibility, and cultural appropriateness across 4 levels of achievement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C"/>
    <w:rsid w:val="000C49B0"/>
    <w:rsid w:val="00172CC3"/>
    <w:rsid w:val="004F572B"/>
    <w:rsid w:val="006554B9"/>
    <w:rsid w:val="006D5641"/>
    <w:rsid w:val="0075544A"/>
    <w:rsid w:val="009234A3"/>
    <w:rsid w:val="00A81611"/>
    <w:rsid w:val="00A91C30"/>
    <w:rsid w:val="00B66E5D"/>
    <w:rsid w:val="00D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C6F2"/>
  <w15:chartTrackingRefBased/>
  <w15:docId w15:val="{1CB45BE4-1850-4F4A-A2E9-D60BD20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Skylar, Ashley</cp:lastModifiedBy>
  <cp:revision>2</cp:revision>
  <dcterms:created xsi:type="dcterms:W3CDTF">2022-11-09T18:36:00Z</dcterms:created>
  <dcterms:modified xsi:type="dcterms:W3CDTF">2022-11-09T18:36:00Z</dcterms:modified>
</cp:coreProperties>
</file>